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F" w:rsidRPr="0033156F" w:rsidRDefault="0033156F" w:rsidP="0033156F">
      <w:pPr>
        <w:shd w:val="clear" w:color="auto" w:fill="F2F2F2"/>
        <w:spacing w:before="150" w:after="150" w:line="600" w:lineRule="atLeast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58"/>
          <w:szCs w:val="58"/>
        </w:rPr>
      </w:pPr>
      <w:r w:rsidRPr="0033156F">
        <w:rPr>
          <w:rFonts w:ascii="Helvetica" w:eastAsia="Times New Roman" w:hAnsi="Helvetica" w:cs="Helvetica"/>
          <w:b/>
          <w:bCs/>
          <w:color w:val="666666"/>
          <w:kern w:val="36"/>
          <w:sz w:val="58"/>
          <w:szCs w:val="58"/>
        </w:rPr>
        <w:t>Образовательные стандарты и требования</w:t>
      </w:r>
    </w:p>
    <w:p w:rsidR="0033156F" w:rsidRPr="0033156F" w:rsidRDefault="0033156F" w:rsidP="0033156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56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666" stroked="f"/>
        </w:pict>
      </w:r>
    </w:p>
    <w:p w:rsidR="0033156F" w:rsidRPr="0033156F" w:rsidRDefault="0033156F" w:rsidP="0033156F">
      <w:pPr>
        <w:shd w:val="clear" w:color="auto" w:fill="F2F2F2"/>
        <w:spacing w:before="150" w:after="150" w:line="600" w:lineRule="atLeast"/>
        <w:outlineLvl w:val="2"/>
        <w:rPr>
          <w:rFonts w:ascii="Helvetica" w:eastAsia="Times New Roman" w:hAnsi="Helvetica" w:cs="Helvetica"/>
          <w:b/>
          <w:bCs/>
          <w:color w:val="666666"/>
          <w:sz w:val="37"/>
          <w:szCs w:val="37"/>
        </w:rPr>
      </w:pPr>
      <w:r>
        <w:rPr>
          <w:rFonts w:ascii="Helvetica" w:eastAsia="Times New Roman" w:hAnsi="Helvetica" w:cs="Helvetica"/>
          <w:b/>
          <w:bCs/>
          <w:noProof/>
          <w:color w:val="666666"/>
          <w:sz w:val="37"/>
          <w:szCs w:val="37"/>
        </w:rPr>
        <w:drawing>
          <wp:inline distT="0" distB="0" distL="0" distR="0">
            <wp:extent cx="3810000" cy="1352550"/>
            <wp:effectExtent l="19050" t="0" r="0" b="0"/>
            <wp:docPr id="2" name="Рисунок 2" descr="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6F" w:rsidRPr="0033156F" w:rsidRDefault="0033156F" w:rsidP="0033156F">
      <w:pPr>
        <w:shd w:val="clear" w:color="auto" w:fill="F2F2F2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666666"/>
          <w:sz w:val="26"/>
          <w:szCs w:val="26"/>
        </w:rPr>
      </w:pPr>
      <w:r w:rsidRPr="0033156F">
        <w:rPr>
          <w:rFonts w:ascii="Helvetica" w:eastAsia="Times New Roman" w:hAnsi="Helvetica" w:cs="Helvetica"/>
          <w:b/>
          <w:bCs/>
          <w:i/>
          <w:iCs/>
          <w:color w:val="003366"/>
          <w:sz w:val="26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</w:r>
    </w:p>
    <w:p w:rsidR="0033156F" w:rsidRPr="0033156F" w:rsidRDefault="0033156F" w:rsidP="0033156F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33156F">
        <w:rPr>
          <w:rFonts w:ascii="Helvetica" w:eastAsia="Times New Roman" w:hAnsi="Helvetica" w:cs="Helvetica"/>
          <w:color w:val="666666"/>
          <w:sz w:val="21"/>
          <w:szCs w:val="21"/>
        </w:rPr>
        <w:t> Нормативные документы, приказы, положения по введению Федеральных Государственных Образовательных Стандартов второго поколения</w:t>
      </w:r>
    </w:p>
    <w:p w:rsidR="0033156F" w:rsidRPr="0033156F" w:rsidRDefault="0033156F" w:rsidP="0033156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6" w:tooltip="Приказ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</w:p>
    <w:p w:rsidR="0033156F" w:rsidRPr="0033156F" w:rsidRDefault="0033156F" w:rsidP="0033156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7" w:tooltip="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  </w:r>
      </w:hyperlink>
    </w:p>
    <w:p w:rsidR="0033156F" w:rsidRPr="0033156F" w:rsidRDefault="0033156F" w:rsidP="0033156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8" w:tooltip="Приказ Минобрнауки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Минобрнауки России от 12 мая 2012 года № 413 «Об утверждении и введении в действие федерального государственного образовательного стандарта среднего общего образования»</w:t>
        </w:r>
      </w:hyperlink>
    </w:p>
    <w:p w:rsidR="0033156F" w:rsidRPr="0033156F" w:rsidRDefault="0033156F" w:rsidP="0033156F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33156F">
        <w:rPr>
          <w:rFonts w:ascii="Helvetica" w:eastAsia="Times New Roman" w:hAnsi="Helvetica" w:cs="Helvetica"/>
          <w:color w:val="666666"/>
          <w:sz w:val="21"/>
          <w:szCs w:val="21"/>
        </w:rPr>
        <w:t>   Также информацию о ФГОС можо найти на сайте  </w:t>
      </w:r>
      <w:hyperlink r:id="rId9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Института стратегических исследований в образовании РАО</w:t>
        </w:r>
      </w:hyperlink>
    </w:p>
    <w:p w:rsidR="0033156F" w:rsidRPr="0033156F" w:rsidRDefault="0033156F" w:rsidP="0033156F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33156F">
        <w:rPr>
          <w:rFonts w:ascii="Helvetica" w:eastAsia="Times New Roman" w:hAnsi="Helvetica" w:cs="Helvetica"/>
          <w:color w:val="666666"/>
          <w:sz w:val="21"/>
          <w:szCs w:val="21"/>
        </w:rPr>
        <w:t>и на</w:t>
      </w:r>
      <w:hyperlink r:id="rId10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 сайте Минпровсещения России</w:t>
        </w:r>
      </w:hyperlink>
    </w:p>
    <w:p w:rsidR="0033156F" w:rsidRPr="0033156F" w:rsidRDefault="0033156F" w:rsidP="0033156F">
      <w:pPr>
        <w:shd w:val="clear" w:color="auto" w:fill="F2F2F2"/>
        <w:spacing w:before="150" w:after="150" w:line="600" w:lineRule="atLeast"/>
        <w:outlineLvl w:val="2"/>
        <w:rPr>
          <w:rFonts w:ascii="Helvetica" w:eastAsia="Times New Roman" w:hAnsi="Helvetica" w:cs="Helvetica"/>
          <w:b/>
          <w:bCs/>
          <w:color w:val="666666"/>
          <w:sz w:val="37"/>
          <w:szCs w:val="37"/>
        </w:rPr>
      </w:pPr>
      <w:r w:rsidRPr="0033156F">
        <w:rPr>
          <w:rFonts w:ascii="Helvetica" w:eastAsia="Times New Roman" w:hAnsi="Helvetica" w:cs="Helvetica"/>
          <w:b/>
          <w:bCs/>
          <w:color w:val="666666"/>
          <w:sz w:val="37"/>
          <w:szCs w:val="37"/>
        </w:rPr>
        <w:t>ФГОС - 2021</w:t>
      </w:r>
    </w:p>
    <w:p w:rsidR="0033156F" w:rsidRPr="0033156F" w:rsidRDefault="0033156F" w:rsidP="0033156F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1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 (Зарегистрирован 05.07.2021 № 64100)</w:t>
        </w:r>
      </w:hyperlink>
    </w:p>
    <w:p w:rsidR="0033156F" w:rsidRPr="0033156F" w:rsidRDefault="0033156F" w:rsidP="0033156F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2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 (Зарегистрирован 05.07.2021 № 64101)</w:t>
        </w:r>
      </w:hyperlink>
    </w:p>
    <w:p w:rsidR="0033156F" w:rsidRPr="0033156F" w:rsidRDefault="0033156F" w:rsidP="0033156F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3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Министерства Просвещения РФ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  </w:r>
      </w:hyperlink>
    </w:p>
    <w:p w:rsidR="0033156F" w:rsidRPr="0033156F" w:rsidRDefault="0033156F" w:rsidP="0033156F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4" w:history="1">
        <w:r w:rsidRPr="0033156F">
          <w:rPr>
            <w:rFonts w:ascii="Helvetica" w:eastAsia="Times New Roman" w:hAnsi="Helvetica" w:cs="Helvetica"/>
            <w:color w:val="0B78A1"/>
            <w:sz w:val="21"/>
          </w:rPr>
          <w:t>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</w:t>
        </w:r>
      </w:hyperlink>
    </w:p>
    <w:p w:rsidR="0033156F" w:rsidRPr="0033156F" w:rsidRDefault="0033156F" w:rsidP="0033156F">
      <w:pPr>
        <w:shd w:val="clear" w:color="auto" w:fill="F2F2F2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666666"/>
          <w:sz w:val="26"/>
          <w:szCs w:val="26"/>
        </w:rPr>
      </w:pPr>
      <w:r w:rsidRPr="0033156F">
        <w:rPr>
          <w:rFonts w:ascii="Helvetica" w:eastAsia="Times New Roman" w:hAnsi="Helvetica" w:cs="Helvetica"/>
          <w:b/>
          <w:bCs/>
          <w:i/>
          <w:iCs/>
          <w:color w:val="003366"/>
          <w:sz w:val="26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</w:t>
      </w:r>
    </w:p>
    <w:p w:rsidR="008D0F74" w:rsidRDefault="008D0F74"/>
    <w:sectPr w:rsidR="008D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2F8"/>
    <w:multiLevelType w:val="multilevel"/>
    <w:tmpl w:val="F5B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156F"/>
    <w:rsid w:val="0033156F"/>
    <w:rsid w:val="008D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31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31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5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315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315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33156F"/>
    <w:rPr>
      <w:i/>
      <w:iCs/>
    </w:rPr>
  </w:style>
  <w:style w:type="paragraph" w:styleId="a4">
    <w:name w:val="Normal (Web)"/>
    <w:basedOn w:val="a"/>
    <w:uiPriority w:val="99"/>
    <w:semiHidden/>
    <w:unhideWhenUsed/>
    <w:rsid w:val="0033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3156F"/>
    <w:rPr>
      <w:color w:val="0000FF"/>
      <w:u w:val="single"/>
    </w:rPr>
  </w:style>
  <w:style w:type="character" w:customStyle="1" w:styleId="doccaption">
    <w:name w:val="doccaption"/>
    <w:basedOn w:val="a0"/>
    <w:rsid w:val="0033156F"/>
  </w:style>
  <w:style w:type="paragraph" w:styleId="a6">
    <w:name w:val="Balloon Text"/>
    <w:basedOn w:val="a"/>
    <w:link w:val="a7"/>
    <w:uiPriority w:val="99"/>
    <w:semiHidden/>
    <w:unhideWhenUsed/>
    <w:rsid w:val="0033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bf0ceabdc94110049a583890956abbfa/" TargetMode="External"/><Relationship Id="rId13" Type="http://schemas.openxmlformats.org/officeDocument/2006/relationships/hyperlink" Target="http://publication.pravo.gov.ru/Document/View/000120220912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5070507/" TargetMode="External"/><Relationship Id="rId12" Type="http://schemas.openxmlformats.org/officeDocument/2006/relationships/hyperlink" Target="http://publication.pravo.gov.ru/Document/View/00012021070500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75cb08fb7d6b269e9ecb078bd541567b/" TargetMode="External"/><Relationship Id="rId11" Type="http://schemas.openxmlformats.org/officeDocument/2006/relationships/hyperlink" Target="http://publication.pravo.gov.ru/Document/View/000120210705002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rao.ru/" TargetMode="External"/><Relationship Id="rId14" Type="http://schemas.openxmlformats.org/officeDocument/2006/relationships/hyperlink" Target="http://publication.pravo.gov.ru/Document/View/000120220817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</dc:creator>
  <cp:keywords/>
  <dc:description/>
  <cp:lastModifiedBy>ДС3</cp:lastModifiedBy>
  <cp:revision>3</cp:revision>
  <dcterms:created xsi:type="dcterms:W3CDTF">2023-02-27T10:52:00Z</dcterms:created>
  <dcterms:modified xsi:type="dcterms:W3CDTF">2023-02-27T10:53:00Z</dcterms:modified>
</cp:coreProperties>
</file>