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786"/>
      </w:tblGrid>
      <w:tr w:rsidR="00DD62EA" w:rsidRPr="008E0987" w:rsidTr="00C673E3">
        <w:tc>
          <w:tcPr>
            <w:tcW w:w="5103" w:type="dxa"/>
          </w:tcPr>
          <w:p w:rsidR="00DD62EA" w:rsidRPr="004620C1" w:rsidRDefault="00DD62EA" w:rsidP="00C673E3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DD62EA" w:rsidRPr="004620C1" w:rsidRDefault="00DD62EA" w:rsidP="00C673E3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>СОГЛАСОВАННО:</w:t>
            </w:r>
          </w:p>
          <w:p w:rsidR="00DD62EA" w:rsidRPr="004620C1" w:rsidRDefault="00DD62EA" w:rsidP="00C673E3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 xml:space="preserve">Председатель выборного органа первичной профсоюзной организации </w:t>
            </w:r>
          </w:p>
          <w:p w:rsidR="00DD62EA" w:rsidRPr="004620C1" w:rsidRDefault="00DD62EA" w:rsidP="00C673E3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>МБДОУ детского сада №3 ________ А.М. Кузнецова</w:t>
            </w:r>
          </w:p>
          <w:p w:rsidR="00DD62EA" w:rsidRPr="004620C1" w:rsidRDefault="00DD62EA" w:rsidP="00C673E3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>«_____» _____________ 2021г.</w:t>
            </w:r>
          </w:p>
        </w:tc>
        <w:tc>
          <w:tcPr>
            <w:tcW w:w="4786" w:type="dxa"/>
          </w:tcPr>
          <w:p w:rsidR="00DD62EA" w:rsidRPr="004620C1" w:rsidRDefault="00DD62EA" w:rsidP="00C673E3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DD62EA" w:rsidRPr="004620C1" w:rsidRDefault="00DD62EA" w:rsidP="00C673E3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 xml:space="preserve">УТВЕРЖДАЮ: </w:t>
            </w:r>
          </w:p>
          <w:p w:rsidR="00DD62EA" w:rsidRPr="004620C1" w:rsidRDefault="00DD62EA" w:rsidP="00C673E3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 xml:space="preserve">Заведующий МБДОУ детским садом №3 </w:t>
            </w:r>
          </w:p>
          <w:p w:rsidR="00DD62EA" w:rsidRPr="004620C1" w:rsidRDefault="00DD62EA" w:rsidP="00C673E3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 xml:space="preserve">______________ Д.И. </w:t>
            </w:r>
            <w:proofErr w:type="spellStart"/>
            <w:r w:rsidRPr="004620C1">
              <w:rPr>
                <w:rFonts w:ascii="Times New Roman" w:hAnsi="Times New Roman"/>
              </w:rPr>
              <w:t>Чекулаева</w:t>
            </w:r>
            <w:proofErr w:type="spellEnd"/>
            <w:r w:rsidRPr="004620C1">
              <w:rPr>
                <w:rFonts w:ascii="Times New Roman" w:hAnsi="Times New Roman"/>
              </w:rPr>
              <w:t xml:space="preserve"> </w:t>
            </w:r>
          </w:p>
          <w:p w:rsidR="00DD62EA" w:rsidRPr="004620C1" w:rsidRDefault="00DD62EA" w:rsidP="00C673E3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4620C1">
              <w:rPr>
                <w:rFonts w:ascii="Times New Roman" w:hAnsi="Times New Roman"/>
              </w:rPr>
              <w:t>от</w:t>
            </w:r>
            <w:proofErr w:type="gramEnd"/>
            <w:r w:rsidRPr="004620C1">
              <w:rPr>
                <w:rFonts w:ascii="Times New Roman" w:hAnsi="Times New Roman"/>
              </w:rPr>
              <w:t xml:space="preserve"> ____________ №___</w:t>
            </w:r>
          </w:p>
          <w:p w:rsidR="00DD62EA" w:rsidRPr="004620C1" w:rsidRDefault="00DD62EA" w:rsidP="00C673E3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620C1">
              <w:rPr>
                <w:rFonts w:ascii="Times New Roman" w:hAnsi="Times New Roman"/>
              </w:rPr>
              <w:t xml:space="preserve">«         » _______________2021г. </w:t>
            </w:r>
          </w:p>
          <w:p w:rsidR="00DD62EA" w:rsidRPr="004620C1" w:rsidRDefault="00DD62EA" w:rsidP="00C673E3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DD62EA" w:rsidRDefault="00DD62EA" w:rsidP="00DD6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62EA" w:rsidRPr="0053447E" w:rsidRDefault="00DD62EA" w:rsidP="00DD62E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47E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DD62EA" w:rsidRPr="0053447E" w:rsidRDefault="00DD62EA" w:rsidP="00DD62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447E">
        <w:rPr>
          <w:rFonts w:ascii="Times New Roman" w:hAnsi="Times New Roman"/>
          <w:b/>
          <w:bCs/>
          <w:sz w:val="28"/>
          <w:szCs w:val="28"/>
        </w:rPr>
        <w:t xml:space="preserve"> об оказании материальной помощи </w:t>
      </w:r>
      <w:r w:rsidRPr="0053447E">
        <w:rPr>
          <w:rFonts w:ascii="Times New Roman" w:hAnsi="Times New Roman"/>
          <w:b/>
          <w:sz w:val="28"/>
          <w:szCs w:val="28"/>
        </w:rPr>
        <w:t xml:space="preserve">работникам муниципального бюджетного  дошкольного  образовательного учреждения детский сад № 3 </w:t>
      </w:r>
    </w:p>
    <w:p w:rsidR="00DD62EA" w:rsidRPr="0053447E" w:rsidRDefault="00DD62EA" w:rsidP="00DD62EA">
      <w:pPr>
        <w:pStyle w:val="ConsPlusNormal"/>
        <w:jc w:val="center"/>
        <w:rPr>
          <w:sz w:val="28"/>
          <w:szCs w:val="28"/>
        </w:rPr>
      </w:pPr>
      <w:r w:rsidRPr="0053447E">
        <w:rPr>
          <w:rFonts w:ascii="Times New Roman" w:hAnsi="Times New Roman" w:cs="Times New Roman"/>
          <w:b/>
          <w:sz w:val="28"/>
          <w:szCs w:val="28"/>
        </w:rPr>
        <w:t>города Каменск-Шахтинский</w:t>
      </w:r>
    </w:p>
    <w:p w:rsidR="00DD62EA" w:rsidRDefault="00DD62EA" w:rsidP="00DD62E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DD62EA" w:rsidRDefault="00DD62EA" w:rsidP="00DD6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62EA" w:rsidRPr="003E5963" w:rsidRDefault="00DD62EA" w:rsidP="00DD62EA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E5963">
        <w:rPr>
          <w:rFonts w:ascii="Times New Roman" w:hAnsi="Times New Roman" w:cs="Times New Roman"/>
          <w:sz w:val="28"/>
          <w:szCs w:val="28"/>
        </w:rPr>
        <w:t>Общее положение</w:t>
      </w:r>
    </w:p>
    <w:p w:rsidR="00DD62EA" w:rsidRPr="003E5963" w:rsidRDefault="00DD62EA" w:rsidP="00DD62EA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DD62EA" w:rsidRPr="008E7708" w:rsidRDefault="00DD62EA" w:rsidP="00DD62E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5963">
        <w:rPr>
          <w:rFonts w:ascii="Times New Roman" w:hAnsi="Times New Roman" w:cs="Times New Roman"/>
          <w:sz w:val="28"/>
          <w:szCs w:val="28"/>
        </w:rPr>
        <w:t>1.1. Настоящее Положение об оплате труда работников муниципального бюджетного дошкольного образовательного учреждения детский сад №3 города Каменск-Шахтинский по виду экономической деятельности «Образование», «Присмотр и уход»  О</w:t>
      </w:r>
      <w:r w:rsidRPr="003E5963">
        <w:rPr>
          <w:rFonts w:ascii="Times New Roman" w:eastAsia="Calibri" w:hAnsi="Times New Roman" w:cs="Times New Roman"/>
          <w:sz w:val="28"/>
          <w:szCs w:val="28"/>
          <w:lang w:eastAsia="en-US"/>
        </w:rPr>
        <w:t>бщероссийского классификатора видов экономической деятельности</w:t>
      </w:r>
      <w:r w:rsidRPr="003E5963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соответствии с Постановлением Администрации города Каменск </w:t>
      </w:r>
      <w:proofErr w:type="gramStart"/>
      <w:r w:rsidRPr="003E5963">
        <w:rPr>
          <w:rFonts w:ascii="Times New Roman" w:hAnsi="Times New Roman" w:cs="Times New Roman"/>
          <w:sz w:val="28"/>
          <w:szCs w:val="28"/>
        </w:rPr>
        <w:t>–Ш</w:t>
      </w:r>
      <w:proofErr w:type="gramEnd"/>
      <w:r w:rsidRPr="003E5963">
        <w:rPr>
          <w:rFonts w:ascii="Times New Roman" w:hAnsi="Times New Roman" w:cs="Times New Roman"/>
          <w:sz w:val="28"/>
          <w:szCs w:val="28"/>
        </w:rPr>
        <w:t xml:space="preserve">ахтинский от 21.12.2021 №904 « Об оплате труда работников муниципальных бюджетных образовательных организаций, муниципального бюджетного учреждения, оказывающего </w:t>
      </w:r>
      <w:proofErr w:type="spellStart"/>
      <w:r w:rsidRPr="003E596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3E5963">
        <w:rPr>
          <w:rFonts w:ascii="Times New Roman" w:hAnsi="Times New Roman" w:cs="Times New Roman"/>
          <w:sz w:val="28"/>
          <w:szCs w:val="28"/>
        </w:rPr>
        <w:t xml:space="preserve">- педагогическую, медицинскую и социальную помощь, города </w:t>
      </w:r>
      <w:proofErr w:type="spellStart"/>
      <w:r w:rsidRPr="003E5963">
        <w:rPr>
          <w:rFonts w:ascii="Times New Roman" w:hAnsi="Times New Roman" w:cs="Times New Roman"/>
          <w:sz w:val="28"/>
          <w:szCs w:val="28"/>
        </w:rPr>
        <w:t>каменск</w:t>
      </w:r>
      <w:proofErr w:type="spellEnd"/>
      <w:r w:rsidRPr="003E5963">
        <w:rPr>
          <w:rFonts w:ascii="Times New Roman" w:hAnsi="Times New Roman" w:cs="Times New Roman"/>
          <w:sz w:val="28"/>
          <w:szCs w:val="28"/>
        </w:rPr>
        <w:t xml:space="preserve"> – Шахтинский, на основании приказа Отдела образования Администрации города Каменск – Шахтинского от 22.12.2021 №880 « Об утверждении Положения об оплате труда работников муниципальных бюджетных образовательных организаций города </w:t>
      </w:r>
      <w:proofErr w:type="spellStart"/>
      <w:r w:rsidRPr="003E5963">
        <w:rPr>
          <w:rFonts w:ascii="Times New Roman" w:hAnsi="Times New Roman" w:cs="Times New Roman"/>
          <w:sz w:val="28"/>
          <w:szCs w:val="28"/>
        </w:rPr>
        <w:t>каменск</w:t>
      </w:r>
      <w:proofErr w:type="spellEnd"/>
      <w:r w:rsidRPr="003E59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5963">
        <w:rPr>
          <w:rFonts w:ascii="Times New Roman" w:hAnsi="Times New Roman" w:cs="Times New Roman"/>
          <w:sz w:val="28"/>
          <w:szCs w:val="28"/>
        </w:rPr>
        <w:t>–Ш</w:t>
      </w:r>
      <w:proofErr w:type="gramEnd"/>
      <w:r w:rsidRPr="003E5963">
        <w:rPr>
          <w:rFonts w:ascii="Times New Roman" w:hAnsi="Times New Roman" w:cs="Times New Roman"/>
          <w:sz w:val="28"/>
          <w:szCs w:val="28"/>
        </w:rPr>
        <w:t>ахтинский» определяет порядок формирования системы оплаты труда работников муниципального бюджетного дошкольного образовательного учреждения детский сад №3 города Каменск - Шахтинский</w:t>
      </w:r>
      <w:r w:rsidRPr="003E5963">
        <w:rPr>
          <w:rFonts w:ascii="Times New Roman" w:hAnsi="Times New Roman"/>
          <w:sz w:val="28"/>
          <w:szCs w:val="28"/>
        </w:rPr>
        <w:t xml:space="preserve"> (далее – МБДОУ детский сад №3).</w:t>
      </w:r>
    </w:p>
    <w:p w:rsidR="00DD62EA" w:rsidRDefault="00DD62EA" w:rsidP="00DD62E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Настоящее Положение распространяется на работников ДОУ занимающих должности в соответствии со штатным расписанием, работающих как по основному месту работы, так и по совместительству.</w:t>
      </w:r>
    </w:p>
    <w:p w:rsidR="00DD62EA" w:rsidRDefault="00DD62EA" w:rsidP="00DD62E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настоящем Положении под материальной помощью следует понимать единовременную выплату работникам ДОУ денежных сумм сверх размера заработной платы из фонда экономии заработной платы, на выплату которой предусматривается средства в размере 1 процента от планового фонда оплаты труда.</w:t>
      </w:r>
    </w:p>
    <w:p w:rsidR="00DD62EA" w:rsidRDefault="00DD62EA" w:rsidP="00DD62E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  Материальная помощь направлена на оказание поддержки работников ДОУ в  ситуациях, существенно влияющих на материальное положение.</w:t>
      </w:r>
    </w:p>
    <w:p w:rsidR="00DD62EA" w:rsidRDefault="00DD62EA" w:rsidP="00DD62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Решение об оказании материальной помощи и ее размерах принимается:</w:t>
      </w:r>
    </w:p>
    <w:p w:rsidR="00DD62EA" w:rsidRDefault="00DD62EA" w:rsidP="00DD62EA">
      <w:pPr>
        <w:pStyle w:val="ConsPlusNormal"/>
        <w:numPr>
          <w:ilvl w:val="0"/>
          <w:numId w:val="2"/>
        </w:numPr>
        <w:suppressAutoHyphens/>
        <w:autoSpaceDN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организации – начальник Отдела образования 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утвержденным им порядком на основании письменного заявления руководителя;</w:t>
      </w:r>
    </w:p>
    <w:p w:rsidR="00DD62EA" w:rsidRDefault="00DD62EA" w:rsidP="00DD62EA">
      <w:pPr>
        <w:pStyle w:val="ConsPlusNormal"/>
        <w:numPr>
          <w:ilvl w:val="0"/>
          <w:numId w:val="2"/>
        </w:numPr>
        <w:suppressAutoHyphens/>
        <w:autoSpaceDN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 ДОУ — руководителем ДОУ в соответствии с локальным нормативным актом, принятым с учетом мнения представительного органа работников, на основании письменного заявления работника.</w:t>
      </w:r>
    </w:p>
    <w:p w:rsidR="00DD62EA" w:rsidRDefault="00DD62EA" w:rsidP="00DD6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1.6. Материальная помощь не является заработной платой и не учитывается при определении </w:t>
      </w:r>
      <w:r>
        <w:rPr>
          <w:rFonts w:ascii="Times New Roman" w:hAnsi="Times New Roman"/>
          <w:sz w:val="28"/>
          <w:szCs w:val="28"/>
        </w:rPr>
        <w:t xml:space="preserve">соотношения заработной платы руководителя учреждения и среднемесячной заработной платы работников. </w:t>
      </w:r>
    </w:p>
    <w:p w:rsidR="00DD62EA" w:rsidRPr="00966BCE" w:rsidRDefault="00DD62EA" w:rsidP="00DD62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Оказание материальной помощи работникам учреждения есть право,  а не обязанность Администрации ДОУ и зависит от наличия экономии заработной платы.</w:t>
      </w:r>
    </w:p>
    <w:p w:rsidR="00DD62EA" w:rsidRDefault="00DD62EA" w:rsidP="00DD62EA">
      <w:pPr>
        <w:pStyle w:val="ConsPlusNormal"/>
        <w:jc w:val="both"/>
      </w:pPr>
    </w:p>
    <w:p w:rsidR="00DD62EA" w:rsidRDefault="00DD62EA" w:rsidP="00DD62EA">
      <w:pPr>
        <w:pStyle w:val="ConsPlusNormal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Основание и размеры материальной помощи</w:t>
      </w:r>
    </w:p>
    <w:p w:rsidR="00DD62EA" w:rsidRDefault="00DD62EA" w:rsidP="00DD62EA">
      <w:pPr>
        <w:pStyle w:val="ConsPlusNormal"/>
        <w:jc w:val="center"/>
        <w:rPr>
          <w:b/>
          <w:bCs/>
        </w:rPr>
      </w:pPr>
    </w:p>
    <w:p w:rsidR="00DD62EA" w:rsidRDefault="00DD62EA" w:rsidP="00DD62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Настоящим Положением  предусматривается оказание материальной  помощи работникам ДОУ по следующим  основаниям:</w:t>
      </w:r>
    </w:p>
    <w:p w:rsidR="00DD62EA" w:rsidRDefault="00DD62EA" w:rsidP="00DD62EA">
      <w:pPr>
        <w:pStyle w:val="ConsPlusNormal"/>
        <w:numPr>
          <w:ilvl w:val="2"/>
          <w:numId w:val="3"/>
        </w:numPr>
        <w:suppressAutoHyphens/>
        <w:autoSpaceDN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 близких родственников (супруги, дети, родители), по указанному основанию материальная помощь оказывается в размере 50% от должностного оклада;</w:t>
      </w:r>
    </w:p>
    <w:p w:rsidR="00DD62EA" w:rsidRDefault="00DD62EA" w:rsidP="00DD62EA">
      <w:pPr>
        <w:pStyle w:val="ConsPlusNormal"/>
        <w:numPr>
          <w:ilvl w:val="2"/>
          <w:numId w:val="3"/>
        </w:numPr>
        <w:suppressAutoHyphens/>
        <w:autoSpaceDN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Свадьба (заключение официального брака), по указанному основанию материальная помощь оказывается в размере 50% от должностного оклада;</w:t>
      </w:r>
    </w:p>
    <w:p w:rsidR="00DD62EA" w:rsidRDefault="00DD62EA" w:rsidP="00DD62EA">
      <w:pPr>
        <w:pStyle w:val="ConsPlusNormal"/>
        <w:numPr>
          <w:ilvl w:val="2"/>
          <w:numId w:val="3"/>
        </w:numPr>
        <w:suppressAutoHyphens/>
        <w:autoSpaceDN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Рождение ребенка, по указанному основанию материальной помощи оказывается в размере 25 % от должностного оклада;</w:t>
      </w:r>
    </w:p>
    <w:p w:rsidR="00DD62EA" w:rsidRDefault="00DD62EA" w:rsidP="00DD62EA">
      <w:pPr>
        <w:pStyle w:val="ConsPlusNormal"/>
        <w:numPr>
          <w:ilvl w:val="2"/>
          <w:numId w:val="3"/>
        </w:numPr>
        <w:suppressAutoHyphens/>
        <w:autoSpaceDN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Экстраординарные обстоятельства, оказавшие или могущие оказать существенное влияние на материальное положение работника, по указанному основанию материальная помощь оказывается в размере  50% от должностного оклада.</w:t>
      </w:r>
    </w:p>
    <w:p w:rsidR="00DD62EA" w:rsidRDefault="00DD62EA" w:rsidP="00DD62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 Перечень оснований для оказания материальной помощи, закрепленный в данном  Положении является исчерпывающим.</w:t>
      </w:r>
    </w:p>
    <w:p w:rsidR="00DD62EA" w:rsidRDefault="00DD62EA" w:rsidP="00DD62EA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D62EA" w:rsidRDefault="00DD62EA" w:rsidP="00DD62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Порядок выплаты материальной помощи</w:t>
      </w:r>
    </w:p>
    <w:p w:rsidR="00DD62EA" w:rsidRDefault="00DD62EA" w:rsidP="00DD62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2EA" w:rsidRDefault="00DD62EA" w:rsidP="00DD62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Материальная помощь по основаниям, указанным в данном Положении </w:t>
      </w:r>
    </w:p>
    <w:p w:rsidR="00DD62EA" w:rsidRDefault="00DD62EA" w:rsidP="00DD62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выплачивается на основании личного заявления работника на имя  руководителя ДОУ с предоставлением копии соответствующего документа.</w:t>
      </w:r>
    </w:p>
    <w:p w:rsidR="00DD62EA" w:rsidRDefault="00DD62EA" w:rsidP="00DD62EA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3.2. Материальная помощь выплачивается нуждающимся в ней работникам ДОУ 1 раз в календарный год.</w:t>
      </w:r>
    </w:p>
    <w:p w:rsidR="00DD62EA" w:rsidRDefault="00DD62EA" w:rsidP="00DD62EA"/>
    <w:p w:rsidR="00DD62EA" w:rsidRDefault="00DD62EA" w:rsidP="00DD62EA"/>
    <w:p w:rsidR="002306D8" w:rsidRDefault="00DD62EA"/>
    <w:sectPr w:rsidR="002306D8" w:rsidSect="00F3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3EC7A3F"/>
    <w:multiLevelType w:val="multilevel"/>
    <w:tmpl w:val="42D086A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79BC6811"/>
    <w:multiLevelType w:val="hybridMultilevel"/>
    <w:tmpl w:val="931C0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62EA"/>
    <w:rsid w:val="00837F1A"/>
    <w:rsid w:val="00DD62EA"/>
    <w:rsid w:val="00E25CA2"/>
    <w:rsid w:val="00F3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2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DD62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D62E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3548</Characters>
  <Application>Microsoft Office Word</Application>
  <DocSecurity>0</DocSecurity>
  <Lines>29</Lines>
  <Paragraphs>8</Paragraphs>
  <ScaleCrop>false</ScaleCrop>
  <Company>Krokoz™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2022-06-07T08:16:00Z</dcterms:created>
  <dcterms:modified xsi:type="dcterms:W3CDTF">2022-06-07T08:16:00Z</dcterms:modified>
</cp:coreProperties>
</file>