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B8" w:rsidRDefault="00FE57B8" w:rsidP="00FE57B8">
      <w:pPr>
        <w:pStyle w:val="ConsNormal"/>
        <w:widowControl/>
        <w:ind w:right="0" w:firstLine="0"/>
        <w:rPr>
          <w:rFonts w:ascii="Times New Roman" w:hAnsi="Times New Roman" w:cs="Times New Roman"/>
          <w:sz w:val="28"/>
          <w:szCs w:val="28"/>
        </w:rPr>
      </w:pPr>
    </w:p>
    <w:p w:rsidR="00FE57B8" w:rsidRDefault="00FE57B8" w:rsidP="00FE57B8">
      <w:pPr>
        <w:pStyle w:val="ConsPlusTitle"/>
        <w:jc w:val="center"/>
        <w:rPr>
          <w:b w:val="0"/>
          <w:sz w:val="24"/>
          <w:szCs w:val="24"/>
        </w:rPr>
      </w:pPr>
      <w:bookmarkStart w:id="0" w:name="P38"/>
      <w:bookmarkEnd w:id="0"/>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4786"/>
      </w:tblGrid>
      <w:tr w:rsidR="00FE57B8" w:rsidTr="00FE57B8">
        <w:tc>
          <w:tcPr>
            <w:tcW w:w="5103" w:type="dxa"/>
            <w:tcBorders>
              <w:top w:val="single" w:sz="4" w:space="0" w:color="auto"/>
              <w:left w:val="single" w:sz="4" w:space="0" w:color="auto"/>
              <w:bottom w:val="single" w:sz="4" w:space="0" w:color="auto"/>
              <w:right w:val="single" w:sz="4" w:space="0" w:color="auto"/>
            </w:tcBorders>
            <w:hideMark/>
          </w:tcPr>
          <w:p w:rsidR="00FE57B8" w:rsidRDefault="00FE57B8">
            <w:pPr>
              <w:pStyle w:val="af0"/>
              <w:widowControl w:val="0"/>
              <w:autoSpaceDE w:val="0"/>
              <w:autoSpaceDN w:val="0"/>
              <w:rPr>
                <w:rFonts w:ascii="Times New Roman" w:hAnsi="Times New Roman"/>
              </w:rPr>
            </w:pPr>
            <w:r>
              <w:rPr>
                <w:rFonts w:ascii="Times New Roman" w:hAnsi="Times New Roman"/>
              </w:rPr>
              <w:t xml:space="preserve"> </w:t>
            </w:r>
          </w:p>
          <w:p w:rsidR="00FE57B8" w:rsidRDefault="00FE57B8">
            <w:pPr>
              <w:pStyle w:val="af0"/>
              <w:widowControl w:val="0"/>
              <w:autoSpaceDE w:val="0"/>
              <w:autoSpaceDN w:val="0"/>
              <w:rPr>
                <w:rFonts w:ascii="Times New Roman" w:hAnsi="Times New Roman"/>
              </w:rPr>
            </w:pPr>
            <w:r>
              <w:rPr>
                <w:rFonts w:ascii="Times New Roman" w:hAnsi="Times New Roman"/>
              </w:rPr>
              <w:t>СОГЛАСОВАННО:</w:t>
            </w:r>
          </w:p>
          <w:p w:rsidR="00FE57B8" w:rsidRDefault="00FE57B8">
            <w:pPr>
              <w:pStyle w:val="af0"/>
              <w:widowControl w:val="0"/>
              <w:autoSpaceDE w:val="0"/>
              <w:autoSpaceDN w:val="0"/>
              <w:rPr>
                <w:rFonts w:ascii="Times New Roman" w:hAnsi="Times New Roman"/>
              </w:rPr>
            </w:pPr>
            <w:r>
              <w:rPr>
                <w:rFonts w:ascii="Times New Roman" w:hAnsi="Times New Roman"/>
              </w:rPr>
              <w:t xml:space="preserve">Председатель выборного органа первичной профсоюзной организации </w:t>
            </w:r>
          </w:p>
          <w:p w:rsidR="00FE57B8" w:rsidRDefault="00FE57B8">
            <w:pPr>
              <w:pStyle w:val="af0"/>
              <w:widowControl w:val="0"/>
              <w:autoSpaceDE w:val="0"/>
              <w:autoSpaceDN w:val="0"/>
              <w:rPr>
                <w:rFonts w:ascii="Times New Roman" w:hAnsi="Times New Roman"/>
              </w:rPr>
            </w:pPr>
            <w:r>
              <w:rPr>
                <w:rFonts w:ascii="Times New Roman" w:hAnsi="Times New Roman"/>
              </w:rPr>
              <w:t>МБДОУ детского сада №3 ________ А.М. Кузнецова</w:t>
            </w:r>
          </w:p>
          <w:p w:rsidR="00FE57B8" w:rsidRDefault="00FE57B8">
            <w:pPr>
              <w:pStyle w:val="af0"/>
              <w:widowControl w:val="0"/>
              <w:autoSpaceDE w:val="0"/>
              <w:autoSpaceDN w:val="0"/>
              <w:rPr>
                <w:rFonts w:ascii="Times New Roman" w:hAnsi="Times New Roman"/>
              </w:rPr>
            </w:pPr>
            <w:r>
              <w:rPr>
                <w:rFonts w:ascii="Times New Roman" w:hAnsi="Times New Roman"/>
              </w:rPr>
              <w:t>«_____» _____________ 2021г.</w:t>
            </w:r>
          </w:p>
        </w:tc>
        <w:tc>
          <w:tcPr>
            <w:tcW w:w="4786" w:type="dxa"/>
            <w:tcBorders>
              <w:top w:val="single" w:sz="4" w:space="0" w:color="auto"/>
              <w:left w:val="single" w:sz="4" w:space="0" w:color="auto"/>
              <w:bottom w:val="single" w:sz="4" w:space="0" w:color="auto"/>
              <w:right w:val="single" w:sz="4" w:space="0" w:color="auto"/>
            </w:tcBorders>
          </w:tcPr>
          <w:p w:rsidR="00FE57B8" w:rsidRDefault="00FE57B8">
            <w:pPr>
              <w:pStyle w:val="af0"/>
              <w:widowControl w:val="0"/>
              <w:autoSpaceDE w:val="0"/>
              <w:autoSpaceDN w:val="0"/>
              <w:rPr>
                <w:rFonts w:ascii="Times New Roman" w:hAnsi="Times New Roman"/>
              </w:rPr>
            </w:pPr>
          </w:p>
          <w:p w:rsidR="00FE57B8" w:rsidRDefault="00FE57B8">
            <w:pPr>
              <w:pStyle w:val="af0"/>
              <w:widowControl w:val="0"/>
              <w:autoSpaceDE w:val="0"/>
              <w:autoSpaceDN w:val="0"/>
              <w:rPr>
                <w:rFonts w:ascii="Times New Roman" w:hAnsi="Times New Roman"/>
              </w:rPr>
            </w:pPr>
            <w:r>
              <w:rPr>
                <w:rFonts w:ascii="Times New Roman" w:hAnsi="Times New Roman"/>
              </w:rPr>
              <w:t xml:space="preserve">УТВЕРЖДАЮ: </w:t>
            </w:r>
          </w:p>
          <w:p w:rsidR="00FE57B8" w:rsidRDefault="00FE57B8">
            <w:pPr>
              <w:pStyle w:val="af0"/>
              <w:widowControl w:val="0"/>
              <w:autoSpaceDE w:val="0"/>
              <w:autoSpaceDN w:val="0"/>
              <w:rPr>
                <w:rFonts w:ascii="Times New Roman" w:hAnsi="Times New Roman"/>
              </w:rPr>
            </w:pPr>
            <w:r>
              <w:rPr>
                <w:rFonts w:ascii="Times New Roman" w:hAnsi="Times New Roman"/>
              </w:rPr>
              <w:t xml:space="preserve">Заведующий МБДОУ детским садом №3 </w:t>
            </w:r>
          </w:p>
          <w:p w:rsidR="00FE57B8" w:rsidRDefault="00FE57B8">
            <w:pPr>
              <w:pStyle w:val="af0"/>
              <w:widowControl w:val="0"/>
              <w:autoSpaceDE w:val="0"/>
              <w:autoSpaceDN w:val="0"/>
              <w:rPr>
                <w:rFonts w:ascii="Times New Roman" w:hAnsi="Times New Roman"/>
              </w:rPr>
            </w:pPr>
            <w:r>
              <w:rPr>
                <w:rFonts w:ascii="Times New Roman" w:hAnsi="Times New Roman"/>
              </w:rPr>
              <w:t xml:space="preserve">______________ Д.И. </w:t>
            </w:r>
            <w:proofErr w:type="spellStart"/>
            <w:r>
              <w:rPr>
                <w:rFonts w:ascii="Times New Roman" w:hAnsi="Times New Roman"/>
              </w:rPr>
              <w:t>Чекулаева</w:t>
            </w:r>
            <w:proofErr w:type="spellEnd"/>
            <w:r>
              <w:rPr>
                <w:rFonts w:ascii="Times New Roman" w:hAnsi="Times New Roman"/>
              </w:rPr>
              <w:t xml:space="preserve"> </w:t>
            </w:r>
          </w:p>
          <w:p w:rsidR="00FE57B8" w:rsidRDefault="00FE57B8">
            <w:pPr>
              <w:pStyle w:val="af0"/>
              <w:widowControl w:val="0"/>
              <w:autoSpaceDE w:val="0"/>
              <w:autoSpaceDN w:val="0"/>
              <w:rPr>
                <w:rFonts w:ascii="Times New Roman" w:hAnsi="Times New Roman"/>
              </w:rPr>
            </w:pPr>
            <w:r>
              <w:rPr>
                <w:rFonts w:ascii="Times New Roman" w:hAnsi="Times New Roman"/>
              </w:rPr>
              <w:t xml:space="preserve">Приказ </w:t>
            </w:r>
            <w:proofErr w:type="gramStart"/>
            <w:r>
              <w:rPr>
                <w:rFonts w:ascii="Times New Roman" w:hAnsi="Times New Roman"/>
              </w:rPr>
              <w:t>от</w:t>
            </w:r>
            <w:proofErr w:type="gramEnd"/>
            <w:r>
              <w:rPr>
                <w:rFonts w:ascii="Times New Roman" w:hAnsi="Times New Roman"/>
              </w:rPr>
              <w:t xml:space="preserve"> ____________ №___</w:t>
            </w:r>
          </w:p>
          <w:p w:rsidR="00FE57B8" w:rsidRDefault="00FE57B8">
            <w:pPr>
              <w:pStyle w:val="af0"/>
              <w:widowControl w:val="0"/>
              <w:autoSpaceDE w:val="0"/>
              <w:autoSpaceDN w:val="0"/>
              <w:rPr>
                <w:rFonts w:ascii="Times New Roman" w:hAnsi="Times New Roman"/>
              </w:rPr>
            </w:pPr>
            <w:r>
              <w:rPr>
                <w:rFonts w:ascii="Times New Roman" w:hAnsi="Times New Roman"/>
              </w:rPr>
              <w:t xml:space="preserve">«         » _______________2021г. </w:t>
            </w:r>
          </w:p>
          <w:p w:rsidR="00FE57B8" w:rsidRDefault="00FE57B8">
            <w:pPr>
              <w:pStyle w:val="af0"/>
              <w:widowControl w:val="0"/>
              <w:autoSpaceDE w:val="0"/>
              <w:autoSpaceDN w:val="0"/>
              <w:rPr>
                <w:rFonts w:ascii="Times New Roman" w:hAnsi="Times New Roman"/>
              </w:rPr>
            </w:pPr>
          </w:p>
        </w:tc>
      </w:tr>
    </w:tbl>
    <w:p w:rsidR="00FE57B8" w:rsidRDefault="00FE57B8" w:rsidP="00FE57B8">
      <w:pPr>
        <w:pStyle w:val="ConsPlusTitle"/>
        <w:jc w:val="center"/>
        <w:rPr>
          <w:b w:val="0"/>
          <w:sz w:val="24"/>
          <w:szCs w:val="24"/>
        </w:rPr>
      </w:pPr>
    </w:p>
    <w:p w:rsidR="00FE57B8" w:rsidRDefault="00FE57B8" w:rsidP="00FE57B8">
      <w:pPr>
        <w:pStyle w:val="ConsPlusTitle"/>
        <w:jc w:val="center"/>
        <w:rPr>
          <w:b w:val="0"/>
          <w:sz w:val="24"/>
          <w:szCs w:val="24"/>
        </w:rPr>
      </w:pPr>
    </w:p>
    <w:p w:rsidR="00FE57B8" w:rsidRDefault="00FE57B8" w:rsidP="00FE57B8">
      <w:pPr>
        <w:pStyle w:val="ConsPlusTitle"/>
        <w:rPr>
          <w:sz w:val="28"/>
          <w:szCs w:val="24"/>
        </w:rPr>
      </w:pPr>
    </w:p>
    <w:p w:rsidR="00FE57B8" w:rsidRPr="00FE57B8" w:rsidRDefault="00FE57B8" w:rsidP="00FE57B8">
      <w:pPr>
        <w:pStyle w:val="ConsPlusTitle"/>
        <w:jc w:val="center"/>
        <w:rPr>
          <w:rFonts w:ascii="Times New Roman" w:hAnsi="Times New Roman" w:cs="Times New Roman"/>
          <w:sz w:val="28"/>
          <w:szCs w:val="28"/>
        </w:rPr>
      </w:pPr>
      <w:hyperlink r:id="rId5" w:anchor="P38" w:history="1">
        <w:r w:rsidRPr="00FE57B8">
          <w:rPr>
            <w:rStyle w:val="a3"/>
            <w:rFonts w:ascii="Times New Roman" w:eastAsia="Lucida Sans Unicode" w:hAnsi="Times New Roman"/>
            <w:color w:val="auto"/>
            <w:sz w:val="28"/>
            <w:szCs w:val="28"/>
            <w:u w:val="none"/>
          </w:rPr>
          <w:t xml:space="preserve"> ПОЛОЖЕНИЕ</w:t>
        </w:r>
      </w:hyperlink>
    </w:p>
    <w:p w:rsidR="00FE57B8" w:rsidRDefault="00FE57B8" w:rsidP="00FE57B8">
      <w:pPr>
        <w:pStyle w:val="ConsPlusTitle"/>
        <w:jc w:val="center"/>
        <w:rPr>
          <w:rFonts w:ascii="Times New Roman" w:hAnsi="Times New Roman" w:cs="Times New Roman"/>
          <w:sz w:val="28"/>
          <w:szCs w:val="24"/>
        </w:rPr>
      </w:pPr>
      <w:r>
        <w:rPr>
          <w:rFonts w:ascii="Times New Roman" w:hAnsi="Times New Roman" w:cs="Times New Roman"/>
          <w:sz w:val="28"/>
          <w:szCs w:val="24"/>
        </w:rPr>
        <w:t>об оплате труда работников муниципального бюджетного дошкольного образовательного учреждения детский сад №3</w:t>
      </w:r>
      <w:r>
        <w:rPr>
          <w:rFonts w:ascii="Times New Roman" w:hAnsi="Times New Roman" w:cs="Times New Roman"/>
          <w:bCs/>
          <w:sz w:val="28"/>
          <w:szCs w:val="24"/>
        </w:rPr>
        <w:t xml:space="preserve"> города Каменск-Шахтинский</w:t>
      </w:r>
    </w:p>
    <w:p w:rsidR="00FE57B8" w:rsidRDefault="00FE57B8" w:rsidP="00FE57B8">
      <w:pPr>
        <w:pStyle w:val="ConsPlusTitle"/>
        <w:jc w:val="center"/>
        <w:rPr>
          <w:rFonts w:ascii="Times New Roman" w:hAnsi="Times New Roman" w:cs="Times New Roman"/>
          <w:b w:val="0"/>
          <w:sz w:val="28"/>
          <w:szCs w:val="24"/>
        </w:rPr>
      </w:pP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1. Общие положения</w:t>
      </w:r>
    </w:p>
    <w:p w:rsidR="00FE57B8" w:rsidRDefault="00FE57B8" w:rsidP="00FE57B8">
      <w:pPr>
        <w:pStyle w:val="ConsPlusNormal"/>
        <w:jc w:val="center"/>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sz w:val="28"/>
          <w:szCs w:val="24"/>
        </w:rPr>
      </w:pPr>
      <w:r>
        <w:rPr>
          <w:rFonts w:ascii="Times New Roman" w:hAnsi="Times New Roman" w:cs="Times New Roman"/>
          <w:sz w:val="28"/>
          <w:szCs w:val="24"/>
        </w:rPr>
        <w:t>1.1. Настоящее Положение об оплате труда работников муниципального бюджетного дошкольного образовательного учреждения детский сад №3 города Каменск-Шахтинский по виду экономической деятельности «Образование», «Присмотр и уход»  О</w:t>
      </w:r>
      <w:r>
        <w:rPr>
          <w:rFonts w:ascii="Times New Roman" w:eastAsia="Calibri" w:hAnsi="Times New Roman" w:cs="Times New Roman"/>
          <w:sz w:val="28"/>
          <w:szCs w:val="24"/>
          <w:lang w:eastAsia="en-US"/>
        </w:rPr>
        <w:t>бщероссийского классификатора видов экономической деятельности</w:t>
      </w:r>
      <w:r>
        <w:rPr>
          <w:rFonts w:ascii="Times New Roman" w:hAnsi="Times New Roman" w:cs="Times New Roman"/>
          <w:sz w:val="28"/>
          <w:szCs w:val="24"/>
        </w:rPr>
        <w:t xml:space="preserve"> (далее – Положение) разработано в соответствии с Постановлением Администрации города Каменск </w:t>
      </w:r>
      <w:proofErr w:type="gramStart"/>
      <w:r>
        <w:rPr>
          <w:rFonts w:ascii="Times New Roman" w:hAnsi="Times New Roman" w:cs="Times New Roman"/>
          <w:sz w:val="28"/>
          <w:szCs w:val="24"/>
        </w:rPr>
        <w:t>–Ш</w:t>
      </w:r>
      <w:proofErr w:type="gramEnd"/>
      <w:r>
        <w:rPr>
          <w:rFonts w:ascii="Times New Roman" w:hAnsi="Times New Roman" w:cs="Times New Roman"/>
          <w:sz w:val="28"/>
          <w:szCs w:val="24"/>
        </w:rPr>
        <w:t xml:space="preserve">ахтинский от 21.12.2021 №904 « Об оплате труда работников муниципальных бюджетных образовательных организаций, муниципального бюджетного учреждения, оказывающего </w:t>
      </w:r>
      <w:proofErr w:type="spellStart"/>
      <w:r>
        <w:rPr>
          <w:rFonts w:ascii="Times New Roman" w:hAnsi="Times New Roman" w:cs="Times New Roman"/>
          <w:sz w:val="28"/>
          <w:szCs w:val="24"/>
        </w:rPr>
        <w:t>психолого</w:t>
      </w:r>
      <w:proofErr w:type="spellEnd"/>
      <w:r>
        <w:rPr>
          <w:rFonts w:ascii="Times New Roman" w:hAnsi="Times New Roman" w:cs="Times New Roman"/>
          <w:sz w:val="28"/>
          <w:szCs w:val="24"/>
        </w:rPr>
        <w:t xml:space="preserve">- педагогическую, медицинскую и социальную помощь, города </w:t>
      </w:r>
      <w:proofErr w:type="spellStart"/>
      <w:r>
        <w:rPr>
          <w:rFonts w:ascii="Times New Roman" w:hAnsi="Times New Roman" w:cs="Times New Roman"/>
          <w:sz w:val="28"/>
          <w:szCs w:val="24"/>
        </w:rPr>
        <w:t>каменск</w:t>
      </w:r>
      <w:proofErr w:type="spellEnd"/>
      <w:r>
        <w:rPr>
          <w:rFonts w:ascii="Times New Roman" w:hAnsi="Times New Roman" w:cs="Times New Roman"/>
          <w:sz w:val="28"/>
          <w:szCs w:val="24"/>
        </w:rPr>
        <w:t xml:space="preserve"> – Шахтинский, на основании приказа Отдела образования Администрации города Каменск – Шахтинского от 22.12.2021 №880 « Об утверждении Положения об оплате труда работников муниципальных бюджетных образовательных организаций города </w:t>
      </w:r>
      <w:proofErr w:type="spellStart"/>
      <w:r>
        <w:rPr>
          <w:rFonts w:ascii="Times New Roman" w:hAnsi="Times New Roman" w:cs="Times New Roman"/>
          <w:sz w:val="28"/>
          <w:szCs w:val="24"/>
        </w:rPr>
        <w:t>каменск</w:t>
      </w:r>
      <w:proofErr w:type="spellEnd"/>
      <w:r>
        <w:rPr>
          <w:rFonts w:ascii="Times New Roman" w:hAnsi="Times New Roman" w:cs="Times New Roman"/>
          <w:sz w:val="28"/>
          <w:szCs w:val="24"/>
        </w:rPr>
        <w:t xml:space="preserve"> </w:t>
      </w:r>
      <w:proofErr w:type="gramStart"/>
      <w:r>
        <w:rPr>
          <w:rFonts w:ascii="Times New Roman" w:hAnsi="Times New Roman" w:cs="Times New Roman"/>
          <w:sz w:val="28"/>
          <w:szCs w:val="24"/>
        </w:rPr>
        <w:t>–Ш</w:t>
      </w:r>
      <w:proofErr w:type="gramEnd"/>
      <w:r>
        <w:rPr>
          <w:rFonts w:ascii="Times New Roman" w:hAnsi="Times New Roman" w:cs="Times New Roman"/>
          <w:sz w:val="28"/>
          <w:szCs w:val="24"/>
        </w:rPr>
        <w:t>ахтинский» определяет порядок формирования системы оплаты труда работников муниципального бюджетного дошкольного образовательного учреждения детский сад №3 города Каменск - Шахтинский</w:t>
      </w:r>
      <w:r>
        <w:rPr>
          <w:rFonts w:ascii="Times New Roman" w:hAnsi="Times New Roman"/>
          <w:sz w:val="28"/>
          <w:szCs w:val="24"/>
        </w:rPr>
        <w:t xml:space="preserve"> (далее – МБДОУ детский сад №3).</w:t>
      </w:r>
    </w:p>
    <w:p w:rsidR="00FE57B8" w:rsidRDefault="00FE57B8" w:rsidP="00FE57B8">
      <w:pPr>
        <w:pStyle w:val="ConsPlusNormal"/>
        <w:ind w:firstLine="709"/>
        <w:jc w:val="both"/>
        <w:rPr>
          <w:rFonts w:ascii="Times New Roman" w:hAnsi="Times New Roman"/>
          <w:kern w:val="2"/>
          <w:sz w:val="28"/>
          <w:szCs w:val="24"/>
        </w:rPr>
      </w:pPr>
      <w:r>
        <w:rPr>
          <w:rFonts w:ascii="Times New Roman" w:hAnsi="Times New Roman"/>
          <w:sz w:val="28"/>
          <w:szCs w:val="24"/>
        </w:rPr>
        <w:t xml:space="preserve">1.2. Положение </w:t>
      </w:r>
      <w:r>
        <w:rPr>
          <w:rFonts w:ascii="Times New Roman" w:hAnsi="Times New Roman"/>
          <w:kern w:val="2"/>
          <w:sz w:val="28"/>
          <w:szCs w:val="24"/>
        </w:rPr>
        <w:t>включает в себя:</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порядок установления должностных окладов, ставок заработной платы;</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порядок и условия установления выплат компенсационного характера;</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порядок и условия установления выплат стимулирующего характера;</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условия оплаты труда руководителей учреждений, их заместителей, включая порядок определения должностных окладов, условия осуществления выплат компенсационного и стимулирующего характера;</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sz w:val="28"/>
          <w:szCs w:val="24"/>
        </w:rPr>
        <w:t>- особенности условий оплаты труда педагогических работников;</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другие вопросы оплаты труда.</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kern w:val="2"/>
          <w:sz w:val="28"/>
          <w:szCs w:val="24"/>
        </w:rPr>
        <w:t xml:space="preserve">1.3. </w:t>
      </w:r>
      <w:proofErr w:type="gramStart"/>
      <w:r>
        <w:rPr>
          <w:rFonts w:ascii="Times New Roman" w:hAnsi="Times New Roman" w:cs="Times New Roman"/>
          <w:sz w:val="28"/>
          <w:szCs w:val="24"/>
        </w:rPr>
        <w:t xml:space="preserve">Система оплаты труда работников учреждения, включая порядок </w:t>
      </w:r>
      <w:r>
        <w:rPr>
          <w:rFonts w:ascii="Times New Roman" w:hAnsi="Times New Roman" w:cs="Times New Roman"/>
          <w:sz w:val="28"/>
          <w:szCs w:val="24"/>
        </w:rPr>
        <w:lastRenderedPageBreak/>
        <w:t xml:space="preserve">определения должностных окладов, ставок заработной платы, размеры и </w:t>
      </w:r>
      <w:r>
        <w:rPr>
          <w:rFonts w:ascii="Times New Roman" w:hAnsi="Times New Roman" w:cs="Times New Roman"/>
          <w:kern w:val="2"/>
          <w:sz w:val="28"/>
          <w:szCs w:val="24"/>
        </w:rPr>
        <w:t>условия осуществления выплат компенсационного и стимулирующего характера</w:t>
      </w:r>
      <w:r>
        <w:rPr>
          <w:kern w:val="2"/>
          <w:sz w:val="28"/>
          <w:szCs w:val="24"/>
        </w:rPr>
        <w:t xml:space="preserve">, </w:t>
      </w:r>
      <w:r>
        <w:rPr>
          <w:rFonts w:ascii="Times New Roman" w:hAnsi="Times New Roman" w:cs="Times New Roman"/>
          <w:sz w:val="28"/>
          <w:szCs w:val="24"/>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Примерным положением, с учетом мнения представительного органа работников. </w:t>
      </w:r>
      <w:proofErr w:type="gramEnd"/>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1.4. </w:t>
      </w:r>
      <w:proofErr w:type="gramStart"/>
      <w:r>
        <w:rPr>
          <w:rFonts w:ascii="Times New Roman" w:hAnsi="Times New Roman"/>
          <w:sz w:val="28"/>
          <w:szCs w:val="24"/>
        </w:rPr>
        <w:t xml:space="preserve">В соответствии со статьей 133 Трудового кодекса Российской Федерации (далее – ТК РФ), постановлением Администрации города </w:t>
      </w:r>
      <w:r>
        <w:rPr>
          <w:rFonts w:ascii="Times New Roman" w:hAnsi="Times New Roman"/>
          <w:bCs/>
          <w:sz w:val="28"/>
          <w:szCs w:val="24"/>
        </w:rPr>
        <w:t>от 28.10.2021 № 745</w:t>
      </w:r>
      <w:r>
        <w:rPr>
          <w:rFonts w:ascii="Times New Roman" w:hAnsi="Times New Roman"/>
          <w:sz w:val="28"/>
          <w:szCs w:val="24"/>
        </w:rPr>
        <w:t xml:space="preserve"> «О системе оплаты труда работников муниципальных бюджетных и казенных учреждений города»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roofErr w:type="gramEnd"/>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В случаях, когда заработная плата работника за норму рабочего времени (норму труда)</w:t>
      </w:r>
      <w:r>
        <w:rPr>
          <w:rFonts w:ascii="Times New Roman" w:eastAsia="Calibri" w:hAnsi="Times New Roman" w:cs="Times New Roman"/>
          <w:sz w:val="28"/>
          <w:szCs w:val="24"/>
          <w:lang w:eastAsia="en-US"/>
        </w:rPr>
        <w:t xml:space="preserve"> </w:t>
      </w:r>
      <w:r>
        <w:rPr>
          <w:rFonts w:ascii="Times New Roman" w:hAnsi="Times New Roman" w:cs="Times New Roman"/>
          <w:sz w:val="28"/>
          <w:szCs w:val="24"/>
        </w:rPr>
        <w:t xml:space="preserve">окажется ниже минимального </w:t>
      </w:r>
      <w:proofErr w:type="gramStart"/>
      <w:r>
        <w:rPr>
          <w:rFonts w:ascii="Times New Roman" w:hAnsi="Times New Roman" w:cs="Times New Roman"/>
          <w:sz w:val="28"/>
          <w:szCs w:val="24"/>
        </w:rPr>
        <w:t>размера оплаты труда</w:t>
      </w:r>
      <w:proofErr w:type="gramEnd"/>
      <w:r>
        <w:rPr>
          <w:rFonts w:ascii="Times New Roman" w:hAnsi="Times New Roman" w:cs="Times New Roman"/>
          <w:sz w:val="28"/>
          <w:szCs w:val="24"/>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При расчете доплаты до минимального </w:t>
      </w:r>
      <w:proofErr w:type="gramStart"/>
      <w:r>
        <w:rPr>
          <w:rFonts w:ascii="Times New Roman" w:hAnsi="Times New Roman"/>
          <w:sz w:val="28"/>
          <w:szCs w:val="24"/>
        </w:rPr>
        <w:t>размера оплаты труда</w:t>
      </w:r>
      <w:proofErr w:type="gramEnd"/>
      <w:r>
        <w:rPr>
          <w:rFonts w:ascii="Times New Roman" w:hAnsi="Times New Roman"/>
          <w:sz w:val="28"/>
          <w:szCs w:val="24"/>
        </w:rPr>
        <w:t xml:space="preserve"> в состав заработной платы, не превышающей минимального размера оплаты труда, не включаются:</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повышенная оплата сверхурочной работы, работы в ночное время, выходные и нерабочие праздничные дни.</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Доплата до минимального </w:t>
      </w:r>
      <w:proofErr w:type="gramStart"/>
      <w:r>
        <w:rPr>
          <w:rFonts w:ascii="Times New Roman" w:hAnsi="Times New Roman"/>
          <w:sz w:val="28"/>
          <w:szCs w:val="24"/>
        </w:rPr>
        <w:t>размера оплаты труда</w:t>
      </w:r>
      <w:proofErr w:type="gramEnd"/>
      <w:r>
        <w:rPr>
          <w:rFonts w:ascii="Times New Roman" w:hAnsi="Times New Roman"/>
          <w:sz w:val="28"/>
          <w:szCs w:val="24"/>
        </w:rPr>
        <w:t xml:space="preserve">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FE57B8" w:rsidRDefault="00FE57B8" w:rsidP="00FE57B8">
      <w:pPr>
        <w:pStyle w:val="ConsPlusNormal"/>
        <w:ind w:firstLine="709"/>
        <w:jc w:val="both"/>
        <w:rPr>
          <w:rFonts w:ascii="Times New Roman" w:eastAsia="Calibri" w:hAnsi="Times New Roman" w:cs="Times New Roman"/>
          <w:sz w:val="28"/>
          <w:szCs w:val="24"/>
          <w:lang w:eastAsia="en-US"/>
        </w:rPr>
      </w:pPr>
      <w:r>
        <w:rPr>
          <w:rFonts w:ascii="Times New Roman" w:hAnsi="Times New Roman" w:cs="Times New Roman"/>
          <w:sz w:val="28"/>
          <w:szCs w:val="24"/>
        </w:rPr>
        <w:t xml:space="preserve">1.5. </w:t>
      </w:r>
      <w:r>
        <w:rPr>
          <w:rFonts w:ascii="Times New Roman" w:eastAsia="Calibri" w:hAnsi="Times New Roman" w:cs="Times New Roman"/>
          <w:sz w:val="28"/>
          <w:szCs w:val="24"/>
          <w:lang w:eastAsia="en-US"/>
        </w:rPr>
        <w:t xml:space="preserve">Определение размеров заработной платы работников МБДОУ детский сад №3 осуществляется по основной должности, а также по каждой должности, занимаемой в порядке совместительства, раздельно. </w:t>
      </w:r>
    </w:p>
    <w:p w:rsidR="00FE57B8" w:rsidRDefault="00FE57B8" w:rsidP="00FE57B8">
      <w:pPr>
        <w:pStyle w:val="ConsPlusNormal"/>
        <w:ind w:firstLine="709"/>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Оплата труда работников МБДОУ детский сад №3,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1.6. Заработная плата работников МБДОУ детский сад №3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w:t>
      </w:r>
      <w:r>
        <w:rPr>
          <w:rFonts w:ascii="Times New Roman" w:hAnsi="Times New Roman" w:cs="Times New Roman"/>
          <w:sz w:val="28"/>
          <w:szCs w:val="24"/>
        </w:rPr>
        <w:lastRenderedPageBreak/>
        <w:t>работников и выполнения ими работ той же квалификации.</w:t>
      </w:r>
    </w:p>
    <w:p w:rsidR="00FE57B8" w:rsidRDefault="00FE57B8" w:rsidP="00FE57B8">
      <w:pPr>
        <w:keepLines/>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1.7. Условия оплаты труда работников МБДОУ детский сад №3,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 (дополнительное соглашение к трудовому договору).</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1.8. Настоящее Положение определяет порядок </w:t>
      </w:r>
      <w:proofErr w:type="gramStart"/>
      <w:r>
        <w:rPr>
          <w:rFonts w:ascii="Times New Roman" w:hAnsi="Times New Roman"/>
          <w:sz w:val="28"/>
          <w:szCs w:val="24"/>
        </w:rPr>
        <w:t>формирования системы оплаты труда работников</w:t>
      </w:r>
      <w:proofErr w:type="gramEnd"/>
      <w:r>
        <w:rPr>
          <w:rFonts w:ascii="Times New Roman" w:hAnsi="Times New Roman"/>
          <w:sz w:val="28"/>
          <w:szCs w:val="24"/>
        </w:rPr>
        <w:t xml:space="preserve"> за счет бюджетных средств.</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proofErr w:type="gramStart"/>
      <w:r>
        <w:rPr>
          <w:rFonts w:ascii="Times New Roman" w:hAnsi="Times New Roman"/>
          <w:sz w:val="28"/>
          <w:szCs w:val="24"/>
        </w:rPr>
        <w:t xml:space="preserve">Система оплаты труда и премирования за счет средств, поступающих от приносящей доход деятельности, разрабатывается МБДОУ детский сад №3 самостоятельно с учетом общих подходов к формированию систем оплаты труда, определенных Положением и фиксируется в локальном нормативном акте по оплате труда МБДОУ детский сад №3, принятом с учетом мнения представительного органа работников (далее – локальный нормативный акт). </w:t>
      </w:r>
      <w:proofErr w:type="gramEnd"/>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1.9. </w:t>
      </w:r>
      <w:bookmarkStart w:id="1" w:name="_Hlk87197418"/>
      <w:r>
        <w:rPr>
          <w:rFonts w:ascii="Times New Roman" w:hAnsi="Times New Roman"/>
          <w:sz w:val="28"/>
          <w:szCs w:val="24"/>
        </w:rPr>
        <w:t>Фонд оплаты труда МБДОУ детский сад №3 формируется на очередной финансовый год исходя из р</w:t>
      </w:r>
      <w:r>
        <w:rPr>
          <w:rFonts w:ascii="Times New Roman" w:hAnsi="Times New Roman"/>
          <w:kern w:val="2"/>
          <w:sz w:val="28"/>
          <w:szCs w:val="24"/>
        </w:rPr>
        <w:t xml:space="preserve">азмеров субсидий МБДОУ детский сад №3 на возмещение нормативных затрат, связанных с оказанием ими в соответствии с </w:t>
      </w:r>
      <w:r>
        <w:rPr>
          <w:rFonts w:ascii="Times New Roman" w:hAnsi="Times New Roman"/>
          <w:sz w:val="28"/>
          <w:szCs w:val="24"/>
        </w:rPr>
        <w:t>муниципальн</w:t>
      </w:r>
      <w:r>
        <w:rPr>
          <w:rFonts w:ascii="Times New Roman" w:hAnsi="Times New Roman"/>
          <w:kern w:val="2"/>
          <w:sz w:val="28"/>
          <w:szCs w:val="24"/>
        </w:rPr>
        <w:t xml:space="preserve">ым заданием </w:t>
      </w:r>
      <w:r>
        <w:rPr>
          <w:rFonts w:ascii="Times New Roman" w:hAnsi="Times New Roman"/>
          <w:sz w:val="28"/>
          <w:szCs w:val="24"/>
        </w:rPr>
        <w:t>муниципальн</w:t>
      </w:r>
      <w:r>
        <w:rPr>
          <w:rFonts w:ascii="Times New Roman" w:hAnsi="Times New Roman"/>
          <w:kern w:val="2"/>
          <w:sz w:val="28"/>
          <w:szCs w:val="24"/>
        </w:rPr>
        <w:t>ых услуг (выполнением работ) и иных источников,</w:t>
      </w:r>
      <w:r>
        <w:rPr>
          <w:rFonts w:ascii="Times New Roman" w:hAnsi="Times New Roman"/>
          <w:sz w:val="28"/>
          <w:szCs w:val="24"/>
        </w:rPr>
        <w:t xml:space="preserve"> не запрещенных законодательством Российской Федерации.</w:t>
      </w:r>
      <w:bookmarkEnd w:id="1"/>
    </w:p>
    <w:p w:rsidR="00FE57B8" w:rsidRDefault="00FE57B8" w:rsidP="00FE57B8">
      <w:pPr>
        <w:pStyle w:val="ConsPlusNormal"/>
        <w:ind w:firstLine="540"/>
        <w:jc w:val="both"/>
        <w:rPr>
          <w:rFonts w:ascii="Times New Roman" w:eastAsia="Calibri" w:hAnsi="Times New Roman" w:cs="Times New Roman"/>
          <w:sz w:val="28"/>
          <w:szCs w:val="24"/>
          <w:lang w:eastAsia="en-US"/>
        </w:rPr>
      </w:pP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2. Порядок установления </w:t>
      </w: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должностных окладов, ставок заработной платы</w:t>
      </w:r>
    </w:p>
    <w:p w:rsidR="00FE57B8" w:rsidRDefault="00FE57B8" w:rsidP="00FE57B8">
      <w:pPr>
        <w:autoSpaceDE w:val="0"/>
        <w:autoSpaceDN w:val="0"/>
        <w:spacing w:after="0" w:line="240" w:lineRule="auto"/>
        <w:jc w:val="center"/>
        <w:rPr>
          <w:rFonts w:ascii="Times New Roman" w:hAnsi="Times New Roman"/>
          <w:sz w:val="28"/>
          <w:szCs w:val="24"/>
        </w:rPr>
      </w:pP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2.1. Должностной оклад – фиксированный </w:t>
      </w:r>
      <w:proofErr w:type="gramStart"/>
      <w:r>
        <w:rPr>
          <w:rFonts w:ascii="Times New Roman" w:hAnsi="Times New Roman"/>
          <w:sz w:val="28"/>
          <w:szCs w:val="24"/>
        </w:rPr>
        <w:t>размер оплаты труда</w:t>
      </w:r>
      <w:proofErr w:type="gramEnd"/>
      <w:r>
        <w:rPr>
          <w:rFonts w:ascii="Times New Roman" w:hAnsi="Times New Roman"/>
          <w:sz w:val="28"/>
          <w:szCs w:val="24"/>
        </w:rPr>
        <w:t xml:space="preserve"> работника за исполнение трудовых (должностных) обязанностей определенной сложности </w:t>
      </w:r>
      <w:r>
        <w:rPr>
          <w:rFonts w:ascii="Times New Roman" w:hAnsi="Times New Roman"/>
          <w:spacing w:val="-4"/>
          <w:sz w:val="28"/>
          <w:szCs w:val="24"/>
        </w:rPr>
        <w:t>за календарный месяц без учета компенсационных, стимулирующих и социальных</w:t>
      </w:r>
      <w:r>
        <w:rPr>
          <w:rFonts w:ascii="Times New Roman" w:hAnsi="Times New Roman"/>
          <w:sz w:val="28"/>
          <w:szCs w:val="24"/>
        </w:rPr>
        <w:t xml:space="preserve"> выплат.</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Ставка заработной платы – фиксированный </w:t>
      </w:r>
      <w:proofErr w:type="gramStart"/>
      <w:r>
        <w:rPr>
          <w:rFonts w:ascii="Times New Roman" w:hAnsi="Times New Roman"/>
          <w:sz w:val="28"/>
          <w:szCs w:val="24"/>
        </w:rPr>
        <w:t>размер оплаты труда</w:t>
      </w:r>
      <w:proofErr w:type="gramEnd"/>
      <w:r>
        <w:rPr>
          <w:rFonts w:ascii="Times New Roman" w:hAnsi="Times New Roman"/>
          <w:sz w:val="28"/>
          <w:szCs w:val="24"/>
        </w:rPr>
        <w:t xml:space="preserve"> работника </w:t>
      </w:r>
      <w:r>
        <w:rPr>
          <w:rFonts w:ascii="Times New Roman" w:hAnsi="Times New Roman"/>
          <w:spacing w:val="-4"/>
          <w:sz w:val="28"/>
          <w:szCs w:val="24"/>
        </w:rPr>
        <w:t>за выполнение нормы труда определенной сложности (квалификации) за единицу</w:t>
      </w:r>
      <w:r>
        <w:rPr>
          <w:rFonts w:ascii="Times New Roman" w:hAnsi="Times New Roman"/>
          <w:sz w:val="28"/>
          <w:szCs w:val="24"/>
        </w:rPr>
        <w:t xml:space="preserve"> времени без учета компенсационных, стимулирующих и социальных выплат.</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FE57B8" w:rsidRDefault="00FE57B8" w:rsidP="00FE57B8">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FE57B8" w:rsidRDefault="00FE57B8" w:rsidP="00FE57B8">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lastRenderedPageBreak/>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2.3. Установление должностных окладов, ставок заработной платы.</w:t>
      </w:r>
    </w:p>
    <w:p w:rsidR="00FE57B8" w:rsidRDefault="00FE57B8" w:rsidP="00FE57B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4"/>
        </w:rPr>
        <w:t>2.3.1. </w:t>
      </w:r>
      <w:r>
        <w:rPr>
          <w:rFonts w:ascii="Times New Roman" w:hAnsi="Times New Roman"/>
          <w:sz w:val="28"/>
          <w:szCs w:val="28"/>
        </w:rPr>
        <w:t>Размеры должностных окладов, ставок заработной платы устанавливаются локальным нормативным актом по оплате труда, установленных настоящим Положением.</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05.05.2008 № 216н «Об утверждении профессиональных квалификационных групп должностей работников образования. </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Размеры должностных окладов по ПКГ должностей работников учебно-вспомогательного персонала приведены в таблице № 1.</w:t>
      </w:r>
    </w:p>
    <w:p w:rsidR="00FE57B8" w:rsidRDefault="00FE57B8" w:rsidP="00FE57B8">
      <w:pPr>
        <w:autoSpaceDE w:val="0"/>
        <w:autoSpaceDN w:val="0"/>
        <w:spacing w:after="0" w:line="240" w:lineRule="auto"/>
        <w:ind w:firstLine="709"/>
        <w:jc w:val="both"/>
        <w:rPr>
          <w:rFonts w:ascii="Times New Roman" w:hAnsi="Times New Roman"/>
          <w:sz w:val="28"/>
          <w:szCs w:val="24"/>
        </w:rPr>
      </w:pPr>
    </w:p>
    <w:p w:rsidR="00FE57B8" w:rsidRDefault="00FE57B8" w:rsidP="00FE57B8">
      <w:pPr>
        <w:autoSpaceDE w:val="0"/>
        <w:autoSpaceDN w:val="0"/>
        <w:spacing w:after="0" w:line="240" w:lineRule="auto"/>
        <w:ind w:firstLine="709"/>
        <w:jc w:val="right"/>
        <w:rPr>
          <w:rFonts w:ascii="Times New Roman" w:hAnsi="Times New Roman"/>
          <w:sz w:val="28"/>
          <w:szCs w:val="24"/>
        </w:rPr>
      </w:pPr>
      <w:r>
        <w:rPr>
          <w:rFonts w:ascii="Times New Roman" w:hAnsi="Times New Roman"/>
          <w:sz w:val="28"/>
          <w:szCs w:val="24"/>
        </w:rPr>
        <w:t>Таблица № 1</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Размеры должностных окладов </w:t>
      </w: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по ПКГ должностей работников учебно-вспомогательного персонала</w:t>
      </w:r>
    </w:p>
    <w:p w:rsidR="00FE57B8" w:rsidRDefault="00FE57B8" w:rsidP="00FE57B8">
      <w:pPr>
        <w:autoSpaceDE w:val="0"/>
        <w:autoSpaceDN w:val="0"/>
        <w:spacing w:after="0" w:line="240" w:lineRule="auto"/>
        <w:jc w:val="both"/>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557"/>
        <w:gridCol w:w="3901"/>
        <w:gridCol w:w="2021"/>
      </w:tblGrid>
      <w:tr w:rsidR="00FE57B8" w:rsidTr="00FE57B8">
        <w:trPr>
          <w:trHeight w:val="1366"/>
        </w:trPr>
        <w:tc>
          <w:tcPr>
            <w:tcW w:w="3653"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Профессиональная квалификационная группа</w:t>
            </w: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Наименование должности</w:t>
            </w: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размер должностного оклада (рублей)</w:t>
            </w:r>
          </w:p>
        </w:tc>
      </w:tr>
      <w:tr w:rsidR="00FE57B8" w:rsidTr="00FE57B8">
        <w:trPr>
          <w:trHeight w:val="358"/>
          <w:tblHeader/>
        </w:trPr>
        <w:tc>
          <w:tcPr>
            <w:tcW w:w="3653"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c>
          <w:tcPr>
            <w:tcW w:w="3653"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r w:rsidR="00FE57B8" w:rsidTr="00FE57B8">
        <w:tc>
          <w:tcPr>
            <w:tcW w:w="3653" w:type="dxa"/>
            <w:vMerge w:val="restart"/>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ПКГ должностей работников учебно-вспомогательного персонала второго уровня</w:t>
            </w: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r w:rsidR="00FE57B8" w:rsidTr="00FE57B8">
        <w:trPr>
          <w:trHeight w:val="159"/>
        </w:trPr>
        <w:tc>
          <w:tcPr>
            <w:tcW w:w="3653" w:type="dxa"/>
            <w:vMerge/>
            <w:tcBorders>
              <w:top w:val="single" w:sz="4" w:space="0" w:color="auto"/>
              <w:left w:val="single" w:sz="4" w:space="0" w:color="auto"/>
              <w:bottom w:val="single" w:sz="4" w:space="0" w:color="auto"/>
              <w:right w:val="single" w:sz="4" w:space="0" w:color="auto"/>
            </w:tcBorders>
            <w:vAlign w:val="center"/>
            <w:hideMark/>
          </w:tcPr>
          <w:p w:rsidR="00FE57B8" w:rsidRDefault="00FE57B8">
            <w:pPr>
              <w:spacing w:after="0" w:line="240" w:lineRule="auto"/>
              <w:rPr>
                <w:rFonts w:ascii="Times New Roman" w:hAnsi="Times New Roman"/>
                <w:sz w:val="28"/>
                <w:szCs w:val="24"/>
              </w:rPr>
            </w:pP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r w:rsidR="00FE57B8" w:rsidTr="00FE57B8">
        <w:trPr>
          <w:trHeight w:val="1047"/>
        </w:trPr>
        <w:tc>
          <w:tcPr>
            <w:tcW w:w="3653"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1-й квалификационный уровень</w:t>
            </w: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младший воспитатель</w:t>
            </w: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8372</w:t>
            </w:r>
          </w:p>
        </w:tc>
      </w:tr>
      <w:tr w:rsidR="00FE57B8" w:rsidTr="00FE57B8">
        <w:tc>
          <w:tcPr>
            <w:tcW w:w="3653"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4006"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7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bl>
    <w:p w:rsidR="00FE57B8" w:rsidRDefault="00FE57B8" w:rsidP="00FE57B8">
      <w:pPr>
        <w:autoSpaceDE w:val="0"/>
        <w:autoSpaceDN w:val="0"/>
        <w:spacing w:after="0" w:line="240" w:lineRule="auto"/>
        <w:jc w:val="both"/>
        <w:rPr>
          <w:rFonts w:ascii="Times New Roman" w:hAnsi="Times New Roman"/>
          <w:sz w:val="28"/>
          <w:szCs w:val="24"/>
        </w:rPr>
      </w:pP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Размеры должностных окладов, ставок заработной платы по ПКГ должностей педагогических работников приведены в таблице № 2.</w:t>
      </w:r>
    </w:p>
    <w:p w:rsidR="00FE57B8" w:rsidRDefault="00FE57B8" w:rsidP="00FE57B8">
      <w:pPr>
        <w:autoSpaceDE w:val="0"/>
        <w:autoSpaceDN w:val="0"/>
        <w:spacing w:after="0" w:line="240" w:lineRule="auto"/>
        <w:ind w:firstLine="709"/>
        <w:jc w:val="right"/>
        <w:rPr>
          <w:rFonts w:ascii="Times New Roman" w:hAnsi="Times New Roman"/>
          <w:sz w:val="28"/>
          <w:szCs w:val="24"/>
        </w:rPr>
      </w:pPr>
    </w:p>
    <w:p w:rsidR="00FE57B8" w:rsidRDefault="00FE57B8" w:rsidP="00FE57B8">
      <w:pPr>
        <w:autoSpaceDE w:val="0"/>
        <w:autoSpaceDN w:val="0"/>
        <w:spacing w:after="0" w:line="240" w:lineRule="auto"/>
        <w:ind w:firstLine="709"/>
        <w:jc w:val="right"/>
        <w:rPr>
          <w:rFonts w:ascii="Times New Roman" w:hAnsi="Times New Roman"/>
          <w:sz w:val="28"/>
          <w:szCs w:val="24"/>
        </w:rPr>
      </w:pPr>
      <w:r>
        <w:rPr>
          <w:rFonts w:ascii="Times New Roman" w:hAnsi="Times New Roman"/>
          <w:sz w:val="28"/>
          <w:szCs w:val="24"/>
        </w:rPr>
        <w:t>Таблица № 2</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Размеры </w:t>
      </w: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должностных окладов, ставок заработной платы по ПКГ должностей педагогических работников</w:t>
      </w:r>
    </w:p>
    <w:p w:rsidR="00FE57B8" w:rsidRDefault="00FE57B8" w:rsidP="00FE57B8">
      <w:pPr>
        <w:autoSpaceDE w:val="0"/>
        <w:autoSpaceDN w:val="0"/>
        <w:spacing w:after="0" w:line="240" w:lineRule="auto"/>
        <w:jc w:val="center"/>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585"/>
        <w:gridCol w:w="3850"/>
        <w:gridCol w:w="2044"/>
      </w:tblGrid>
      <w:tr w:rsidR="00FE57B8" w:rsidTr="00FE57B8">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lastRenderedPageBreak/>
              <w:t>Профессиональная квалификационная группа</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Наименование должности</w:t>
            </w: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Размер должностного оклада, ставка заработной платы </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(рублей)</w:t>
            </w:r>
          </w:p>
        </w:tc>
      </w:tr>
      <w:tr w:rsidR="00FE57B8" w:rsidTr="00FE57B8">
        <w:trPr>
          <w:trHeight w:val="425"/>
          <w:tblHeader/>
        </w:trPr>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rPr>
          <w:tblHeader/>
        </w:trPr>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rPr>
              <w:t>ПКГ должностей педагогических работников</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r w:rsidR="00FE57B8" w:rsidTr="00FE57B8">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1-й квалификационный уровень</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музыкальный руководитель; </w:t>
            </w: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12041</w:t>
            </w:r>
          </w:p>
        </w:tc>
      </w:tr>
      <w:tr w:rsidR="00FE57B8" w:rsidTr="00FE57B8">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3-й квалификационный уровень</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воспитатель; </w:t>
            </w: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13242</w:t>
            </w:r>
          </w:p>
        </w:tc>
      </w:tr>
      <w:tr w:rsidR="00FE57B8" w:rsidTr="00FE57B8">
        <w:tc>
          <w:tcPr>
            <w:tcW w:w="364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4-й квалификационный уровень</w:t>
            </w:r>
          </w:p>
        </w:tc>
        <w:tc>
          <w:tcPr>
            <w:tcW w:w="39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старший воспитатель; </w:t>
            </w:r>
          </w:p>
        </w:tc>
        <w:tc>
          <w:tcPr>
            <w:tcW w:w="208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13893</w:t>
            </w:r>
          </w:p>
        </w:tc>
      </w:tr>
    </w:tbl>
    <w:p w:rsidR="00FE57B8" w:rsidRDefault="00FE57B8" w:rsidP="00FE57B8">
      <w:pPr>
        <w:autoSpaceDE w:val="0"/>
        <w:autoSpaceDN w:val="0"/>
        <w:spacing w:after="0" w:line="240" w:lineRule="auto"/>
        <w:ind w:firstLine="709"/>
        <w:jc w:val="both"/>
        <w:rPr>
          <w:rFonts w:ascii="Times New Roman" w:hAnsi="Times New Roman"/>
          <w:sz w:val="28"/>
          <w:szCs w:val="24"/>
        </w:rPr>
      </w:pP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 xml:space="preserve">2.3.3. Должностные оклады по общеотраслевым должностям специалистов и служащих устанавливаются на основе ПКГ должностей, утвержденных приказом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Размеры должностных окладов по ПКГ общеотраслевых должностей специалистов и служащих приведены в таблице № 3.</w:t>
      </w:r>
    </w:p>
    <w:p w:rsidR="00FE57B8" w:rsidRDefault="00FE57B8" w:rsidP="00FE57B8">
      <w:pPr>
        <w:autoSpaceDE w:val="0"/>
        <w:autoSpaceDN w:val="0"/>
        <w:spacing w:after="0" w:line="240" w:lineRule="auto"/>
        <w:ind w:firstLine="540"/>
        <w:jc w:val="right"/>
        <w:outlineLvl w:val="0"/>
        <w:rPr>
          <w:rFonts w:ascii="Times New Roman" w:hAnsi="Times New Roman"/>
          <w:sz w:val="28"/>
          <w:szCs w:val="24"/>
        </w:rPr>
      </w:pPr>
    </w:p>
    <w:p w:rsidR="00FE57B8" w:rsidRDefault="00FE57B8" w:rsidP="00FE57B8">
      <w:pPr>
        <w:autoSpaceDE w:val="0"/>
        <w:autoSpaceDN w:val="0"/>
        <w:spacing w:after="0" w:line="240" w:lineRule="auto"/>
        <w:ind w:firstLine="540"/>
        <w:jc w:val="right"/>
        <w:outlineLvl w:val="0"/>
        <w:rPr>
          <w:rFonts w:ascii="Times New Roman" w:hAnsi="Times New Roman"/>
          <w:sz w:val="28"/>
          <w:szCs w:val="24"/>
        </w:rPr>
      </w:pPr>
      <w:r>
        <w:rPr>
          <w:rFonts w:ascii="Times New Roman" w:hAnsi="Times New Roman"/>
          <w:sz w:val="28"/>
          <w:szCs w:val="24"/>
        </w:rPr>
        <w:t>Таблица № 3</w:t>
      </w:r>
    </w:p>
    <w:p w:rsidR="00FE57B8" w:rsidRDefault="00FE57B8" w:rsidP="00FE57B8">
      <w:pPr>
        <w:autoSpaceDE w:val="0"/>
        <w:autoSpaceDN w:val="0"/>
        <w:spacing w:after="0" w:line="240" w:lineRule="auto"/>
        <w:ind w:firstLine="540"/>
        <w:jc w:val="right"/>
        <w:outlineLvl w:val="0"/>
        <w:rPr>
          <w:rFonts w:ascii="Times New Roman" w:hAnsi="Times New Roman"/>
          <w:sz w:val="28"/>
          <w:szCs w:val="24"/>
        </w:rPr>
      </w:pP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Размеры должностных окладов </w:t>
      </w: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по ПКГ общеотраслевых должностей специалистов и служащих </w:t>
      </w:r>
    </w:p>
    <w:p w:rsidR="00FE57B8" w:rsidRDefault="00FE57B8" w:rsidP="00FE57B8">
      <w:pPr>
        <w:autoSpaceDE w:val="0"/>
        <w:autoSpaceDN w:val="0"/>
        <w:adjustRightInd w:val="0"/>
        <w:spacing w:after="0" w:line="240" w:lineRule="auto"/>
        <w:jc w:val="center"/>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423"/>
        <w:gridCol w:w="4034"/>
        <w:gridCol w:w="2022"/>
      </w:tblGrid>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outlineLvl w:val="0"/>
              <w:rPr>
                <w:rFonts w:ascii="Times New Roman" w:hAnsi="Times New Roman"/>
                <w:sz w:val="28"/>
                <w:szCs w:val="24"/>
              </w:rPr>
            </w:pPr>
            <w:r>
              <w:rPr>
                <w:rFonts w:ascii="Times New Roman" w:hAnsi="Times New Roman"/>
                <w:sz w:val="28"/>
                <w:szCs w:val="24"/>
              </w:rPr>
              <w:t>Профессиональная квалификационная группа</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 должности</w:t>
            </w:r>
          </w:p>
        </w:tc>
        <w:tc>
          <w:tcPr>
            <w:tcW w:w="205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jc w:val="center"/>
              <w:rPr>
                <w:rFonts w:ascii="Times New Roman" w:hAnsi="Times New Roman"/>
                <w:sz w:val="28"/>
                <w:szCs w:val="24"/>
              </w:rPr>
            </w:pPr>
            <w:r>
              <w:rPr>
                <w:rFonts w:ascii="Times New Roman" w:hAnsi="Times New Roman"/>
                <w:sz w:val="28"/>
                <w:szCs w:val="24"/>
              </w:rPr>
              <w:t>Размер должностного оклада (рублей)</w:t>
            </w:r>
          </w:p>
        </w:tc>
      </w:tr>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outlineLvl w:val="0"/>
              <w:rPr>
                <w:rFonts w:ascii="Times New Roman" w:hAnsi="Times New Roman"/>
                <w:sz w:val="28"/>
                <w:szCs w:val="24"/>
              </w:rPr>
            </w:pPr>
            <w:r>
              <w:rPr>
                <w:rFonts w:ascii="Times New Roman" w:hAnsi="Times New Roman"/>
                <w:sz w:val="28"/>
                <w:szCs w:val="24"/>
              </w:rPr>
              <w:t>1</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5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jc w:val="center"/>
              <w:rPr>
                <w:rFonts w:ascii="Times New Roman" w:hAnsi="Times New Roman"/>
                <w:sz w:val="28"/>
                <w:szCs w:val="24"/>
              </w:rPr>
            </w:pPr>
            <w:r>
              <w:rPr>
                <w:rFonts w:ascii="Times New Roman" w:hAnsi="Times New Roman"/>
                <w:sz w:val="28"/>
                <w:szCs w:val="24"/>
              </w:rPr>
              <w:t>3</w:t>
            </w:r>
          </w:p>
        </w:tc>
      </w:tr>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rFonts w:ascii="Times New Roman" w:hAnsi="Times New Roman"/>
                <w:sz w:val="28"/>
                <w:szCs w:val="24"/>
              </w:rPr>
            </w:pPr>
            <w:r>
              <w:rPr>
                <w:rFonts w:ascii="Times New Roman" w:hAnsi="Times New Roman"/>
                <w:sz w:val="28"/>
                <w:szCs w:val="24"/>
              </w:rPr>
              <w:t>ПКГ «Общеотраслевые должности служащих первого уровня»</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57" w:type="dxa"/>
            <w:tcBorders>
              <w:top w:val="single" w:sz="4" w:space="0" w:color="auto"/>
              <w:left w:val="single" w:sz="4" w:space="0" w:color="auto"/>
              <w:bottom w:val="single" w:sz="4" w:space="0" w:color="auto"/>
              <w:right w:val="single" w:sz="4" w:space="0" w:color="auto"/>
            </w:tcBorders>
          </w:tcPr>
          <w:p w:rsidR="00FE57B8" w:rsidRDefault="00FE57B8">
            <w:pPr>
              <w:spacing w:after="0" w:line="240" w:lineRule="auto"/>
              <w:jc w:val="center"/>
              <w:rPr>
                <w:rFonts w:ascii="Times New Roman" w:hAnsi="Times New Roman"/>
                <w:sz w:val="28"/>
                <w:szCs w:val="24"/>
              </w:rPr>
            </w:pPr>
          </w:p>
        </w:tc>
      </w:tr>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rFonts w:ascii="Times New Roman" w:hAnsi="Times New Roman"/>
                <w:sz w:val="28"/>
                <w:szCs w:val="24"/>
              </w:rPr>
            </w:pPr>
            <w:r>
              <w:rPr>
                <w:rFonts w:ascii="Times New Roman" w:hAnsi="Times New Roman"/>
                <w:sz w:val="28"/>
                <w:szCs w:val="24"/>
              </w:rPr>
              <w:t>1-й квалификационный уровень</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делопроизводитель; </w:t>
            </w:r>
          </w:p>
        </w:tc>
        <w:tc>
          <w:tcPr>
            <w:tcW w:w="205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jc w:val="center"/>
              <w:rPr>
                <w:rFonts w:ascii="Times New Roman" w:hAnsi="Times New Roman"/>
                <w:sz w:val="28"/>
                <w:szCs w:val="24"/>
              </w:rPr>
            </w:pPr>
            <w:r>
              <w:rPr>
                <w:rFonts w:ascii="Times New Roman" w:hAnsi="Times New Roman"/>
                <w:sz w:val="28"/>
                <w:szCs w:val="24"/>
              </w:rPr>
              <w:t>5071</w:t>
            </w:r>
          </w:p>
        </w:tc>
      </w:tr>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ПКГ «Общеотраслевые должности служащих второго уровня»</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57" w:type="dxa"/>
            <w:tcBorders>
              <w:top w:val="single" w:sz="4" w:space="0" w:color="auto"/>
              <w:left w:val="single" w:sz="4" w:space="0" w:color="auto"/>
              <w:bottom w:val="single" w:sz="4" w:space="0" w:color="auto"/>
              <w:right w:val="single" w:sz="4" w:space="0" w:color="auto"/>
            </w:tcBorders>
          </w:tcPr>
          <w:p w:rsidR="00FE57B8" w:rsidRDefault="00FE57B8">
            <w:pPr>
              <w:spacing w:after="0" w:line="240" w:lineRule="auto"/>
              <w:jc w:val="center"/>
              <w:rPr>
                <w:rFonts w:ascii="Times New Roman" w:hAnsi="Times New Roman"/>
                <w:sz w:val="28"/>
                <w:szCs w:val="24"/>
              </w:rPr>
            </w:pPr>
          </w:p>
        </w:tc>
      </w:tr>
      <w:tr w:rsidR="00FE57B8" w:rsidTr="00FE57B8">
        <w:trPr>
          <w:cantSplit/>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rPr>
                <w:rFonts w:ascii="Times New Roman" w:hAnsi="Times New Roman"/>
                <w:sz w:val="28"/>
                <w:szCs w:val="24"/>
              </w:rPr>
            </w:pPr>
            <w:r>
              <w:rPr>
                <w:rFonts w:ascii="Times New Roman" w:hAnsi="Times New Roman"/>
                <w:sz w:val="28"/>
                <w:szCs w:val="24"/>
              </w:rPr>
              <w:t>2-й квалификационный уровень</w:t>
            </w:r>
          </w:p>
        </w:tc>
        <w:tc>
          <w:tcPr>
            <w:tcW w:w="4107"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заведующий хозяйством;</w:t>
            </w:r>
          </w:p>
        </w:tc>
        <w:tc>
          <w:tcPr>
            <w:tcW w:w="2057" w:type="dxa"/>
            <w:tcBorders>
              <w:top w:val="single" w:sz="4" w:space="0" w:color="auto"/>
              <w:left w:val="single" w:sz="4" w:space="0" w:color="auto"/>
              <w:bottom w:val="single" w:sz="4" w:space="0" w:color="auto"/>
              <w:right w:val="single" w:sz="4" w:space="0" w:color="auto"/>
            </w:tcBorders>
            <w:hideMark/>
          </w:tcPr>
          <w:p w:rsidR="00FE57B8" w:rsidRDefault="00FE57B8">
            <w:pPr>
              <w:spacing w:after="0" w:line="240" w:lineRule="auto"/>
              <w:jc w:val="center"/>
              <w:rPr>
                <w:rFonts w:ascii="Times New Roman" w:hAnsi="Times New Roman"/>
                <w:sz w:val="28"/>
                <w:szCs w:val="24"/>
              </w:rPr>
            </w:pPr>
            <w:r>
              <w:rPr>
                <w:rFonts w:ascii="Times New Roman" w:hAnsi="Times New Roman"/>
                <w:sz w:val="28"/>
                <w:szCs w:val="24"/>
              </w:rPr>
              <w:t>5862</w:t>
            </w:r>
          </w:p>
        </w:tc>
      </w:tr>
    </w:tbl>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lastRenderedPageBreak/>
        <w:t xml:space="preserve">2.3.4. Ставки заработной платы по общеотраслевым профессиям рабочих устанавливаются на основе ПКГ, утвержденных приказом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29.05.2008 № 248н «Об утверждении профессиональных квалификационных групп общеотраслевых профессий рабочих». </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pacing w:val="-4"/>
          <w:sz w:val="28"/>
          <w:szCs w:val="24"/>
        </w:rPr>
        <w:t>Размеры ставок заработной платы по ПКГ общеотраслевых</w:t>
      </w:r>
      <w:r>
        <w:rPr>
          <w:rFonts w:ascii="Times New Roman" w:hAnsi="Times New Roman"/>
          <w:sz w:val="28"/>
          <w:szCs w:val="24"/>
        </w:rPr>
        <w:t xml:space="preserve"> профессий рабочих приведены в таблице № 4.</w:t>
      </w:r>
    </w:p>
    <w:p w:rsidR="00FE57B8" w:rsidRDefault="00FE57B8" w:rsidP="00FE57B8">
      <w:pPr>
        <w:autoSpaceDE w:val="0"/>
        <w:autoSpaceDN w:val="0"/>
        <w:spacing w:after="0" w:line="240" w:lineRule="auto"/>
        <w:ind w:firstLine="709"/>
        <w:jc w:val="both"/>
        <w:rPr>
          <w:rFonts w:ascii="Times New Roman" w:hAnsi="Times New Roman"/>
          <w:sz w:val="28"/>
          <w:szCs w:val="24"/>
        </w:rPr>
      </w:pPr>
    </w:p>
    <w:p w:rsidR="00FE57B8" w:rsidRDefault="00FE57B8" w:rsidP="00FE57B8">
      <w:pPr>
        <w:autoSpaceDE w:val="0"/>
        <w:autoSpaceDN w:val="0"/>
        <w:spacing w:after="0" w:line="240" w:lineRule="auto"/>
        <w:ind w:firstLine="709"/>
        <w:jc w:val="right"/>
        <w:rPr>
          <w:rFonts w:ascii="Times New Roman" w:hAnsi="Times New Roman"/>
          <w:sz w:val="28"/>
          <w:szCs w:val="24"/>
        </w:rPr>
      </w:pPr>
      <w:r>
        <w:rPr>
          <w:rFonts w:ascii="Times New Roman" w:hAnsi="Times New Roman"/>
          <w:sz w:val="28"/>
          <w:szCs w:val="24"/>
        </w:rPr>
        <w:t>Таблица № 4</w:t>
      </w:r>
    </w:p>
    <w:p w:rsidR="00FE57B8" w:rsidRDefault="00FE57B8" w:rsidP="00FE57B8">
      <w:pPr>
        <w:autoSpaceDE w:val="0"/>
        <w:autoSpaceDN w:val="0"/>
        <w:spacing w:after="0" w:line="240" w:lineRule="auto"/>
        <w:ind w:firstLine="540"/>
        <w:jc w:val="right"/>
        <w:outlineLvl w:val="0"/>
        <w:rPr>
          <w:rFonts w:ascii="Times New Roman" w:hAnsi="Times New Roman"/>
          <w:sz w:val="28"/>
          <w:szCs w:val="24"/>
        </w:rPr>
      </w:pP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Размеры ставок </w:t>
      </w: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заработной платы по ПКГ общеотраслевых профессий рабочих</w:t>
      </w:r>
    </w:p>
    <w:p w:rsidR="00FE57B8" w:rsidRDefault="00FE57B8" w:rsidP="00FE57B8">
      <w:pPr>
        <w:autoSpaceDE w:val="0"/>
        <w:autoSpaceDN w:val="0"/>
        <w:spacing w:after="0" w:line="240" w:lineRule="auto"/>
        <w:jc w:val="right"/>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3423"/>
        <w:gridCol w:w="4035"/>
        <w:gridCol w:w="2021"/>
      </w:tblGrid>
      <w:tr w:rsidR="00FE57B8" w:rsidTr="00FE57B8">
        <w:tc>
          <w:tcPr>
            <w:tcW w:w="348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Профессиональная квалификационная группа </w:t>
            </w:r>
          </w:p>
          <w:p w:rsidR="00FE57B8" w:rsidRDefault="00FE57B8">
            <w:pPr>
              <w:autoSpaceDE w:val="0"/>
              <w:autoSpaceDN w:val="0"/>
              <w:spacing w:after="0" w:line="240" w:lineRule="auto"/>
              <w:jc w:val="center"/>
              <w:rPr>
                <w:rFonts w:ascii="Times New Roman" w:hAnsi="Times New Roman"/>
                <w:sz w:val="28"/>
                <w:szCs w:val="24"/>
              </w:rPr>
            </w:pPr>
          </w:p>
        </w:tc>
        <w:tc>
          <w:tcPr>
            <w:tcW w:w="410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Наименование должности </w:t>
            </w:r>
          </w:p>
        </w:tc>
        <w:tc>
          <w:tcPr>
            <w:tcW w:w="205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Ставка заработной платы (рублей)</w:t>
            </w:r>
          </w:p>
        </w:tc>
      </w:tr>
      <w:tr w:rsidR="00FE57B8" w:rsidTr="00FE57B8">
        <w:trPr>
          <w:tblHeader/>
        </w:trPr>
        <w:tc>
          <w:tcPr>
            <w:tcW w:w="348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410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05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c>
          <w:tcPr>
            <w:tcW w:w="3484" w:type="dxa"/>
            <w:vMerge w:val="restart"/>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outlineLvl w:val="0"/>
              <w:rPr>
                <w:rFonts w:ascii="Times New Roman" w:hAnsi="Times New Roman"/>
                <w:sz w:val="28"/>
                <w:szCs w:val="24"/>
              </w:rPr>
            </w:pPr>
            <w:r>
              <w:rPr>
                <w:rFonts w:ascii="Times New Roman" w:hAnsi="Times New Roman"/>
                <w:sz w:val="28"/>
                <w:szCs w:val="24"/>
              </w:rPr>
              <w:t>ПКГ «Общеотраслевые профессии рабочих первого уровня»</w:t>
            </w:r>
          </w:p>
        </w:tc>
        <w:tc>
          <w:tcPr>
            <w:tcW w:w="4108" w:type="dxa"/>
            <w:tcBorders>
              <w:top w:val="single" w:sz="4" w:space="0" w:color="auto"/>
              <w:left w:val="single" w:sz="4" w:space="0" w:color="auto"/>
              <w:bottom w:val="nil"/>
              <w:right w:val="single" w:sz="4" w:space="0" w:color="auto"/>
            </w:tcBorders>
            <w:hideMark/>
          </w:tcPr>
          <w:p w:rsidR="00FE57B8" w:rsidRDefault="00FE57B8">
            <w:pPr>
              <w:spacing w:after="0" w:line="240" w:lineRule="auto"/>
              <w:rPr>
                <w:sz w:val="20"/>
                <w:szCs w:val="20"/>
                <w:lang w:eastAsia="ru-RU"/>
              </w:rPr>
            </w:pPr>
          </w:p>
        </w:tc>
        <w:tc>
          <w:tcPr>
            <w:tcW w:w="2056" w:type="dxa"/>
            <w:tcBorders>
              <w:top w:val="single" w:sz="4" w:space="0" w:color="auto"/>
              <w:left w:val="single" w:sz="4" w:space="0" w:color="auto"/>
              <w:bottom w:val="nil"/>
              <w:right w:val="single" w:sz="4" w:space="0" w:color="auto"/>
            </w:tcBorders>
          </w:tcPr>
          <w:p w:rsidR="00FE57B8" w:rsidRDefault="00FE57B8">
            <w:pPr>
              <w:spacing w:after="0" w:line="240" w:lineRule="auto"/>
              <w:jc w:val="center"/>
              <w:rPr>
                <w:rFonts w:ascii="Times New Roman" w:hAnsi="Times New Roman"/>
                <w:color w:val="000000"/>
                <w:sz w:val="28"/>
                <w:szCs w:val="24"/>
              </w:rPr>
            </w:pPr>
          </w:p>
        </w:tc>
      </w:tr>
      <w:tr w:rsidR="00FE57B8" w:rsidTr="00FE57B8">
        <w:tc>
          <w:tcPr>
            <w:tcW w:w="3484" w:type="dxa"/>
            <w:vMerge/>
            <w:tcBorders>
              <w:top w:val="single" w:sz="4" w:space="0" w:color="auto"/>
              <w:left w:val="single" w:sz="4" w:space="0" w:color="auto"/>
              <w:bottom w:val="single" w:sz="4" w:space="0" w:color="auto"/>
              <w:right w:val="single" w:sz="4" w:space="0" w:color="auto"/>
            </w:tcBorders>
            <w:vAlign w:val="center"/>
            <w:hideMark/>
          </w:tcPr>
          <w:p w:rsidR="00FE57B8" w:rsidRDefault="00FE57B8">
            <w:pPr>
              <w:spacing w:after="0" w:line="240" w:lineRule="auto"/>
              <w:rPr>
                <w:rFonts w:ascii="Times New Roman" w:hAnsi="Times New Roman"/>
                <w:sz w:val="28"/>
                <w:szCs w:val="24"/>
              </w:rPr>
            </w:pPr>
          </w:p>
        </w:tc>
        <w:tc>
          <w:tcPr>
            <w:tcW w:w="4108" w:type="dxa"/>
            <w:tcBorders>
              <w:top w:val="nil"/>
              <w:left w:val="single" w:sz="4" w:space="0" w:color="auto"/>
              <w:bottom w:val="nil"/>
              <w:right w:val="single" w:sz="4" w:space="0" w:color="auto"/>
            </w:tcBorders>
            <w:hideMark/>
          </w:tcPr>
          <w:p w:rsidR="00FE57B8" w:rsidRDefault="00FE57B8">
            <w:pPr>
              <w:spacing w:after="0" w:line="240" w:lineRule="auto"/>
              <w:rPr>
                <w:sz w:val="20"/>
                <w:szCs w:val="20"/>
                <w:lang w:eastAsia="ru-RU"/>
              </w:rPr>
            </w:pPr>
          </w:p>
        </w:tc>
        <w:tc>
          <w:tcPr>
            <w:tcW w:w="2056" w:type="dxa"/>
            <w:tcBorders>
              <w:top w:val="nil"/>
              <w:left w:val="single" w:sz="4" w:space="0" w:color="auto"/>
              <w:bottom w:val="nil"/>
              <w:right w:val="single" w:sz="4" w:space="0" w:color="auto"/>
            </w:tcBorders>
            <w:hideMark/>
          </w:tcPr>
          <w:p w:rsidR="00FE57B8" w:rsidRDefault="00FE57B8">
            <w:pPr>
              <w:spacing w:after="0" w:line="240" w:lineRule="auto"/>
              <w:rPr>
                <w:sz w:val="20"/>
                <w:szCs w:val="20"/>
                <w:lang w:eastAsia="ru-RU"/>
              </w:rPr>
            </w:pPr>
          </w:p>
        </w:tc>
      </w:tr>
      <w:tr w:rsidR="00FE57B8" w:rsidTr="00FE57B8">
        <w:tc>
          <w:tcPr>
            <w:tcW w:w="3484" w:type="dxa"/>
            <w:vMerge/>
            <w:tcBorders>
              <w:top w:val="single" w:sz="4" w:space="0" w:color="auto"/>
              <w:left w:val="single" w:sz="4" w:space="0" w:color="auto"/>
              <w:bottom w:val="single" w:sz="4" w:space="0" w:color="auto"/>
              <w:right w:val="single" w:sz="4" w:space="0" w:color="auto"/>
            </w:tcBorders>
            <w:vAlign w:val="center"/>
            <w:hideMark/>
          </w:tcPr>
          <w:p w:rsidR="00FE57B8" w:rsidRDefault="00FE57B8">
            <w:pPr>
              <w:spacing w:after="0" w:line="240" w:lineRule="auto"/>
              <w:rPr>
                <w:rFonts w:ascii="Times New Roman" w:hAnsi="Times New Roman"/>
                <w:sz w:val="28"/>
                <w:szCs w:val="24"/>
              </w:rPr>
            </w:pPr>
          </w:p>
        </w:tc>
        <w:tc>
          <w:tcPr>
            <w:tcW w:w="4108" w:type="dxa"/>
            <w:tcBorders>
              <w:top w:val="nil"/>
              <w:left w:val="single" w:sz="4" w:space="0" w:color="auto"/>
              <w:bottom w:val="nil"/>
              <w:right w:val="single" w:sz="4" w:space="0" w:color="auto"/>
            </w:tcBorders>
            <w:hideMark/>
          </w:tcPr>
          <w:p w:rsidR="00FE57B8" w:rsidRDefault="00FE57B8">
            <w:pPr>
              <w:spacing w:after="0" w:line="240" w:lineRule="auto"/>
              <w:rPr>
                <w:sz w:val="20"/>
                <w:szCs w:val="20"/>
                <w:lang w:eastAsia="ru-RU"/>
              </w:rPr>
            </w:pPr>
          </w:p>
        </w:tc>
        <w:tc>
          <w:tcPr>
            <w:tcW w:w="2056" w:type="dxa"/>
            <w:tcBorders>
              <w:top w:val="nil"/>
              <w:left w:val="single" w:sz="4" w:space="0" w:color="auto"/>
              <w:bottom w:val="nil"/>
              <w:right w:val="single" w:sz="4" w:space="0" w:color="auto"/>
            </w:tcBorders>
            <w:hideMark/>
          </w:tcPr>
          <w:p w:rsidR="00FE57B8" w:rsidRDefault="00FE57B8">
            <w:pPr>
              <w:spacing w:after="0" w:line="240" w:lineRule="auto"/>
              <w:rPr>
                <w:sz w:val="20"/>
                <w:szCs w:val="20"/>
                <w:lang w:eastAsia="ru-RU"/>
              </w:rPr>
            </w:pPr>
          </w:p>
        </w:tc>
      </w:tr>
      <w:tr w:rsidR="00FE57B8" w:rsidTr="00FE57B8">
        <w:tc>
          <w:tcPr>
            <w:tcW w:w="3484" w:type="dxa"/>
            <w:vMerge/>
            <w:tcBorders>
              <w:top w:val="single" w:sz="4" w:space="0" w:color="auto"/>
              <w:left w:val="single" w:sz="4" w:space="0" w:color="auto"/>
              <w:bottom w:val="single" w:sz="4" w:space="0" w:color="auto"/>
              <w:right w:val="single" w:sz="4" w:space="0" w:color="auto"/>
            </w:tcBorders>
            <w:vAlign w:val="center"/>
            <w:hideMark/>
          </w:tcPr>
          <w:p w:rsidR="00FE57B8" w:rsidRDefault="00FE57B8">
            <w:pPr>
              <w:spacing w:after="0" w:line="240" w:lineRule="auto"/>
              <w:rPr>
                <w:rFonts w:ascii="Times New Roman" w:hAnsi="Times New Roman"/>
                <w:sz w:val="28"/>
                <w:szCs w:val="24"/>
              </w:rPr>
            </w:pPr>
          </w:p>
        </w:tc>
        <w:tc>
          <w:tcPr>
            <w:tcW w:w="4108" w:type="dxa"/>
            <w:tcBorders>
              <w:top w:val="nil"/>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c>
          <w:tcPr>
            <w:tcW w:w="2056" w:type="dxa"/>
            <w:tcBorders>
              <w:top w:val="nil"/>
              <w:left w:val="single" w:sz="4" w:space="0" w:color="auto"/>
              <w:bottom w:val="single" w:sz="4" w:space="0" w:color="auto"/>
              <w:right w:val="single" w:sz="4" w:space="0" w:color="auto"/>
            </w:tcBorders>
            <w:hideMark/>
          </w:tcPr>
          <w:p w:rsidR="00FE57B8" w:rsidRDefault="00FE57B8">
            <w:pPr>
              <w:spacing w:after="0" w:line="240" w:lineRule="auto"/>
              <w:rPr>
                <w:sz w:val="20"/>
                <w:szCs w:val="20"/>
                <w:lang w:eastAsia="ru-RU"/>
              </w:rPr>
            </w:pPr>
          </w:p>
        </w:tc>
      </w:tr>
      <w:tr w:rsidR="00FE57B8" w:rsidTr="00FE57B8">
        <w:trPr>
          <w:trHeight w:val="563"/>
        </w:trPr>
        <w:tc>
          <w:tcPr>
            <w:tcW w:w="3484" w:type="dxa"/>
            <w:tcBorders>
              <w:top w:val="single" w:sz="4" w:space="0" w:color="auto"/>
              <w:left w:val="single" w:sz="4" w:space="0" w:color="auto"/>
              <w:bottom w:val="nil"/>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1-й квалификационный уровень:</w:t>
            </w: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1-й квалификационный разряд:</w:t>
            </w:r>
          </w:p>
        </w:tc>
        <w:tc>
          <w:tcPr>
            <w:tcW w:w="4108" w:type="dxa"/>
            <w:tcBorders>
              <w:top w:val="single" w:sz="4" w:space="0" w:color="auto"/>
              <w:left w:val="single" w:sz="4" w:space="0" w:color="auto"/>
              <w:bottom w:val="nil"/>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дворник;  сторож; </w:t>
            </w:r>
          </w:p>
        </w:tc>
        <w:tc>
          <w:tcPr>
            <w:tcW w:w="2056" w:type="dxa"/>
            <w:tcBorders>
              <w:top w:val="single" w:sz="4" w:space="0" w:color="auto"/>
              <w:left w:val="single" w:sz="4" w:space="0" w:color="auto"/>
              <w:bottom w:val="nil"/>
              <w:right w:val="single" w:sz="4" w:space="0" w:color="auto"/>
            </w:tcBorders>
          </w:tcPr>
          <w:p w:rsidR="00FE57B8" w:rsidRDefault="00FE57B8">
            <w:pPr>
              <w:spacing w:after="0" w:line="240" w:lineRule="auto"/>
              <w:jc w:val="center"/>
              <w:rPr>
                <w:rFonts w:ascii="Times New Roman" w:hAnsi="Times New Roman"/>
                <w:color w:val="000000"/>
                <w:sz w:val="28"/>
                <w:szCs w:val="24"/>
              </w:rPr>
            </w:pPr>
            <w:r>
              <w:rPr>
                <w:rFonts w:ascii="Times New Roman" w:hAnsi="Times New Roman"/>
                <w:color w:val="000000"/>
                <w:sz w:val="28"/>
                <w:szCs w:val="24"/>
              </w:rPr>
              <w:t>4169</w:t>
            </w:r>
          </w:p>
          <w:p w:rsidR="00FE57B8" w:rsidRDefault="00FE57B8">
            <w:pPr>
              <w:spacing w:after="0" w:line="240" w:lineRule="auto"/>
              <w:rPr>
                <w:rFonts w:ascii="Times New Roman" w:hAnsi="Times New Roman"/>
                <w:color w:val="000000"/>
                <w:sz w:val="28"/>
                <w:szCs w:val="24"/>
              </w:rPr>
            </w:pPr>
          </w:p>
        </w:tc>
      </w:tr>
      <w:tr w:rsidR="00FE57B8" w:rsidTr="00FE57B8">
        <w:tc>
          <w:tcPr>
            <w:tcW w:w="3484" w:type="dxa"/>
            <w:tcBorders>
              <w:top w:val="nil"/>
              <w:left w:val="single" w:sz="4" w:space="0" w:color="auto"/>
              <w:bottom w:val="single" w:sz="4" w:space="0" w:color="auto"/>
              <w:right w:val="single" w:sz="4" w:space="0" w:color="auto"/>
            </w:tcBorders>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2-й квалификационный разряд</w:t>
            </w:r>
          </w:p>
          <w:p w:rsidR="00FE57B8" w:rsidRDefault="00FE57B8">
            <w:pPr>
              <w:autoSpaceDE w:val="0"/>
              <w:autoSpaceDN w:val="0"/>
              <w:spacing w:after="0" w:line="240" w:lineRule="auto"/>
              <w:rPr>
                <w:rFonts w:ascii="Times New Roman" w:hAnsi="Times New Roman"/>
                <w:sz w:val="28"/>
                <w:szCs w:val="24"/>
              </w:rPr>
            </w:pPr>
          </w:p>
        </w:tc>
        <w:tc>
          <w:tcPr>
            <w:tcW w:w="4108" w:type="dxa"/>
            <w:tcBorders>
              <w:top w:val="nil"/>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кастелянша</w:t>
            </w:r>
          </w:p>
        </w:tc>
        <w:tc>
          <w:tcPr>
            <w:tcW w:w="2056" w:type="dxa"/>
            <w:tcBorders>
              <w:top w:val="nil"/>
              <w:left w:val="single" w:sz="4" w:space="0" w:color="auto"/>
              <w:bottom w:val="single" w:sz="4" w:space="0" w:color="auto"/>
              <w:right w:val="single" w:sz="4" w:space="0" w:color="auto"/>
            </w:tcBorders>
            <w:hideMark/>
          </w:tcPr>
          <w:p w:rsidR="00FE57B8" w:rsidRDefault="00FE57B8">
            <w:pPr>
              <w:spacing w:after="0" w:line="240" w:lineRule="auto"/>
              <w:jc w:val="center"/>
              <w:rPr>
                <w:rFonts w:ascii="Times New Roman" w:hAnsi="Times New Roman"/>
                <w:color w:val="000000"/>
                <w:sz w:val="28"/>
                <w:szCs w:val="24"/>
              </w:rPr>
            </w:pPr>
            <w:r>
              <w:rPr>
                <w:rFonts w:ascii="Times New Roman" w:hAnsi="Times New Roman"/>
                <w:color w:val="000000"/>
                <w:sz w:val="28"/>
                <w:szCs w:val="24"/>
              </w:rPr>
              <w:t>4411</w:t>
            </w:r>
          </w:p>
        </w:tc>
      </w:tr>
    </w:tbl>
    <w:p w:rsidR="00FE57B8" w:rsidRDefault="00FE57B8" w:rsidP="00FE57B8">
      <w:pPr>
        <w:autoSpaceDE w:val="0"/>
        <w:autoSpaceDN w:val="0"/>
        <w:spacing w:after="0" w:line="240" w:lineRule="auto"/>
        <w:jc w:val="both"/>
        <w:rPr>
          <w:rFonts w:ascii="Times New Roman" w:hAnsi="Times New Roman"/>
          <w:sz w:val="28"/>
          <w:szCs w:val="24"/>
        </w:rPr>
      </w:pPr>
    </w:p>
    <w:p w:rsidR="00FE57B8" w:rsidRDefault="00FE57B8" w:rsidP="00FE57B8">
      <w:pPr>
        <w:autoSpaceDE w:val="0"/>
        <w:autoSpaceDN w:val="0"/>
        <w:spacing w:after="0" w:line="240" w:lineRule="auto"/>
        <w:ind w:firstLine="709"/>
        <w:jc w:val="both"/>
        <w:rPr>
          <w:rFonts w:ascii="Times New Roman" w:hAnsi="Times New Roman"/>
          <w:kern w:val="2"/>
          <w:sz w:val="28"/>
          <w:szCs w:val="24"/>
        </w:rPr>
      </w:pPr>
      <w:r>
        <w:rPr>
          <w:rFonts w:ascii="Times New Roman" w:hAnsi="Times New Roman"/>
          <w:sz w:val="28"/>
          <w:szCs w:val="24"/>
        </w:rPr>
        <w:t xml:space="preserve">2.3.5.  Размеры ставок заработной платы работников, осуществляющих профессиональную деятельность по профессиям рабочих, не вошедшим в ПКГ, утвержденные приказами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w:t>
      </w:r>
      <w:r>
        <w:rPr>
          <w:rFonts w:ascii="Times New Roman" w:hAnsi="Times New Roman"/>
          <w:kern w:val="2"/>
          <w:sz w:val="28"/>
          <w:szCs w:val="24"/>
        </w:rPr>
        <w:t xml:space="preserve"> приведены в таблице № 5.</w:t>
      </w:r>
    </w:p>
    <w:p w:rsidR="00FE57B8" w:rsidRDefault="00FE57B8" w:rsidP="00FE57B8">
      <w:pPr>
        <w:autoSpaceDE w:val="0"/>
        <w:autoSpaceDN w:val="0"/>
        <w:adjustRightInd w:val="0"/>
        <w:spacing w:after="0" w:line="240" w:lineRule="auto"/>
        <w:ind w:firstLine="709"/>
        <w:jc w:val="right"/>
        <w:rPr>
          <w:rFonts w:ascii="Times New Roman" w:hAnsi="Times New Roman"/>
          <w:kern w:val="2"/>
          <w:sz w:val="28"/>
          <w:szCs w:val="24"/>
        </w:rPr>
      </w:pPr>
    </w:p>
    <w:p w:rsidR="00FE57B8" w:rsidRDefault="00FE57B8" w:rsidP="00FE57B8">
      <w:pPr>
        <w:autoSpaceDE w:val="0"/>
        <w:autoSpaceDN w:val="0"/>
        <w:adjustRightInd w:val="0"/>
        <w:spacing w:after="0" w:line="240" w:lineRule="auto"/>
        <w:ind w:firstLine="709"/>
        <w:jc w:val="right"/>
        <w:rPr>
          <w:rFonts w:ascii="Times New Roman" w:hAnsi="Times New Roman"/>
          <w:kern w:val="2"/>
          <w:sz w:val="28"/>
          <w:szCs w:val="24"/>
        </w:rPr>
      </w:pPr>
      <w:r>
        <w:rPr>
          <w:rFonts w:ascii="Times New Roman" w:hAnsi="Times New Roman"/>
          <w:kern w:val="2"/>
          <w:sz w:val="28"/>
          <w:szCs w:val="24"/>
        </w:rPr>
        <w:t>Таблица № 5</w:t>
      </w:r>
    </w:p>
    <w:p w:rsidR="00FE57B8" w:rsidRDefault="00FE57B8" w:rsidP="00FE57B8">
      <w:pPr>
        <w:autoSpaceDE w:val="0"/>
        <w:autoSpaceDN w:val="0"/>
        <w:adjustRightInd w:val="0"/>
        <w:spacing w:after="0" w:line="240" w:lineRule="auto"/>
        <w:ind w:firstLine="709"/>
        <w:jc w:val="right"/>
        <w:rPr>
          <w:rFonts w:ascii="Times New Roman" w:hAnsi="Times New Roman"/>
          <w:kern w:val="2"/>
          <w:sz w:val="28"/>
          <w:szCs w:val="24"/>
        </w:rPr>
      </w:pP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Размеры ставок заработной платы</w:t>
      </w: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по профессиям рабочих, не вошедшим в ПКГ,</w:t>
      </w: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 </w:t>
      </w:r>
      <w:proofErr w:type="gramStart"/>
      <w:r>
        <w:rPr>
          <w:rFonts w:ascii="Times New Roman" w:hAnsi="Times New Roman"/>
          <w:sz w:val="28"/>
          <w:szCs w:val="24"/>
        </w:rPr>
        <w:t>утвержденные</w:t>
      </w:r>
      <w:proofErr w:type="gramEnd"/>
      <w:r>
        <w:rPr>
          <w:rFonts w:ascii="Times New Roman" w:hAnsi="Times New Roman"/>
          <w:sz w:val="28"/>
          <w:szCs w:val="24"/>
        </w:rPr>
        <w:t xml:space="preserve"> приказами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w:t>
      </w:r>
    </w:p>
    <w:p w:rsidR="00FE57B8" w:rsidRDefault="00FE57B8" w:rsidP="00FE57B8">
      <w:pPr>
        <w:autoSpaceDE w:val="0"/>
        <w:autoSpaceDN w:val="0"/>
        <w:adjustRightInd w:val="0"/>
        <w:spacing w:after="0" w:line="240" w:lineRule="auto"/>
        <w:jc w:val="center"/>
        <w:rPr>
          <w:rFonts w:ascii="Times New Roman" w:hAnsi="Times New Roman"/>
          <w:kern w:val="2"/>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3"/>
        <w:gridCol w:w="15"/>
        <w:gridCol w:w="3678"/>
        <w:gridCol w:w="27"/>
        <w:gridCol w:w="2108"/>
      </w:tblGrid>
      <w:tr w:rsidR="00FE57B8" w:rsidTr="00FE57B8">
        <w:trPr>
          <w:trHeight w:val="1069"/>
        </w:trPr>
        <w:tc>
          <w:tcPr>
            <w:tcW w:w="3890"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 профессии рабочих</w:t>
            </w:r>
          </w:p>
        </w:tc>
        <w:tc>
          <w:tcPr>
            <w:tcW w:w="3781" w:type="dxa"/>
            <w:gridSpan w:val="2"/>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Квалификационный разряд</w:t>
            </w:r>
          </w:p>
        </w:tc>
        <w:tc>
          <w:tcPr>
            <w:tcW w:w="2182" w:type="dxa"/>
            <w:gridSpan w:val="2"/>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Ставка заработной платы (рублей)</w:t>
            </w:r>
          </w:p>
        </w:tc>
      </w:tr>
      <w:tr w:rsidR="00FE57B8" w:rsidTr="00FE57B8">
        <w:trPr>
          <w:trHeight w:val="335"/>
          <w:tblHeader/>
        </w:trPr>
        <w:tc>
          <w:tcPr>
            <w:tcW w:w="3905" w:type="dxa"/>
            <w:gridSpan w:val="2"/>
            <w:tcBorders>
              <w:top w:val="single" w:sz="4" w:space="0" w:color="auto"/>
              <w:left w:val="single" w:sz="4" w:space="0" w:color="auto"/>
              <w:bottom w:val="single" w:sz="4" w:space="0" w:color="auto"/>
              <w:right w:val="single" w:sz="4" w:space="0" w:color="auto"/>
            </w:tcBorders>
            <w:vAlign w:val="center"/>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3794" w:type="dxa"/>
            <w:gridSpan w:val="2"/>
            <w:tcBorders>
              <w:top w:val="single" w:sz="4" w:space="0" w:color="auto"/>
              <w:left w:val="single" w:sz="4" w:space="0" w:color="auto"/>
              <w:bottom w:val="single" w:sz="4" w:space="0" w:color="auto"/>
              <w:right w:val="single" w:sz="4" w:space="0" w:color="auto"/>
            </w:tcBorders>
            <w:vAlign w:val="center"/>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154" w:type="dxa"/>
            <w:tcBorders>
              <w:top w:val="single" w:sz="4" w:space="0" w:color="auto"/>
              <w:left w:val="single" w:sz="4" w:space="0" w:color="auto"/>
              <w:bottom w:val="single" w:sz="4" w:space="0" w:color="auto"/>
              <w:right w:val="single" w:sz="4" w:space="0" w:color="auto"/>
            </w:tcBorders>
            <w:vAlign w:val="center"/>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rPr>
          <w:trHeight w:val="632"/>
        </w:trPr>
        <w:tc>
          <w:tcPr>
            <w:tcW w:w="3905" w:type="dxa"/>
            <w:gridSpan w:val="2"/>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 xml:space="preserve">машинист по стирке и ремонту спецодежды;  </w:t>
            </w:r>
          </w:p>
        </w:tc>
        <w:tc>
          <w:tcPr>
            <w:tcW w:w="3794" w:type="dxa"/>
            <w:gridSpan w:val="2"/>
            <w:tcBorders>
              <w:top w:val="single" w:sz="4" w:space="0" w:color="auto"/>
              <w:left w:val="single" w:sz="4" w:space="0" w:color="auto"/>
              <w:bottom w:val="single" w:sz="4" w:space="0" w:color="auto"/>
              <w:right w:val="single" w:sz="4" w:space="0" w:color="auto"/>
            </w:tcBorders>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2-й квалификационный разряд</w:t>
            </w:r>
          </w:p>
          <w:p w:rsidR="00FE57B8" w:rsidRDefault="00FE57B8">
            <w:pPr>
              <w:autoSpaceDE w:val="0"/>
              <w:autoSpaceDN w:val="0"/>
              <w:adjustRightInd w:val="0"/>
              <w:spacing w:after="0" w:line="240" w:lineRule="auto"/>
              <w:rPr>
                <w:rFonts w:ascii="Times New Roman" w:hAnsi="Times New Roman"/>
                <w:sz w:val="28"/>
                <w:szCs w:val="24"/>
              </w:rPr>
            </w:pPr>
          </w:p>
        </w:tc>
        <w:tc>
          <w:tcPr>
            <w:tcW w:w="215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adjustRightInd w:val="0"/>
              <w:spacing w:after="0" w:line="240" w:lineRule="auto"/>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4411</w:t>
            </w:r>
          </w:p>
        </w:tc>
      </w:tr>
    </w:tbl>
    <w:p w:rsidR="00FE57B8" w:rsidRDefault="00FE57B8" w:rsidP="00FE57B8">
      <w:pPr>
        <w:pStyle w:val="ConsPlusNormal"/>
        <w:rPr>
          <w:rFonts w:ascii="Times New Roman" w:hAnsi="Times New Roman" w:cs="Times New Roman"/>
          <w:sz w:val="28"/>
          <w:szCs w:val="24"/>
        </w:rPr>
      </w:pPr>
      <w:bookmarkStart w:id="2" w:name="P225"/>
      <w:bookmarkEnd w:id="2"/>
    </w:p>
    <w:p w:rsidR="00FE57B8" w:rsidRDefault="00FE57B8" w:rsidP="00FE57B8">
      <w:pPr>
        <w:pStyle w:val="ConsPlusNormal"/>
        <w:jc w:val="center"/>
        <w:rPr>
          <w:rFonts w:ascii="Times New Roman" w:hAnsi="Times New Roman" w:cs="Times New Roman"/>
          <w:sz w:val="28"/>
          <w:szCs w:val="24"/>
        </w:rPr>
      </w:pPr>
    </w:p>
    <w:p w:rsidR="00FE57B8" w:rsidRDefault="00FE57B8" w:rsidP="00FE57B8">
      <w:pPr>
        <w:pStyle w:val="ConsPlusNormal"/>
        <w:jc w:val="center"/>
        <w:rPr>
          <w:rFonts w:ascii="Times New Roman" w:hAnsi="Times New Roman" w:cs="Times New Roman"/>
          <w:sz w:val="28"/>
          <w:szCs w:val="24"/>
        </w:rPr>
      </w:pP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3. Порядок и условия установления выплат </w:t>
      </w: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компенсационного характера</w:t>
      </w:r>
    </w:p>
    <w:p w:rsidR="00FE57B8" w:rsidRDefault="00FE57B8" w:rsidP="00FE57B8">
      <w:pPr>
        <w:pStyle w:val="ConsPlusNormal"/>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3.1. Работникам МБДОУ детский сад №3 могут устанавливаться следующие виды выплат компенсационного характера:</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3.1.1. Выплаты работникам, занятым на работах с вредными и (или) опасными условиями труда.</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3.1.2.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E57B8" w:rsidRDefault="00FE57B8" w:rsidP="00FE57B8">
      <w:pPr>
        <w:shd w:val="clear" w:color="auto" w:fill="FFFFFF"/>
        <w:spacing w:after="0" w:line="240" w:lineRule="auto"/>
        <w:ind w:firstLine="709"/>
        <w:jc w:val="both"/>
        <w:textAlignment w:val="baseline"/>
        <w:rPr>
          <w:rFonts w:ascii="Times New Roman" w:hAnsi="Times New Roman"/>
          <w:sz w:val="32"/>
          <w:szCs w:val="28"/>
        </w:rPr>
      </w:pPr>
      <w:r>
        <w:rPr>
          <w:rFonts w:ascii="Times New Roman" w:eastAsia="Times New Roman" w:hAnsi="Times New Roman"/>
          <w:sz w:val="32"/>
          <w:szCs w:val="28"/>
          <w:lang w:eastAsia="ru-RU"/>
        </w:rPr>
        <w:t xml:space="preserve">3.2. </w:t>
      </w:r>
      <w:r>
        <w:rPr>
          <w:rFonts w:ascii="Times New Roman" w:hAnsi="Times New Roman"/>
          <w:sz w:val="32"/>
          <w:szCs w:val="28"/>
        </w:rPr>
        <w:t>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3.3. Доплаты работникам, занятым на работах с вредными и (или) опасными условиями труда, устанавливаются в соответствии со </w:t>
      </w:r>
      <w:hyperlink r:id="rId6" w:history="1">
        <w:r>
          <w:rPr>
            <w:rStyle w:val="a3"/>
            <w:rFonts w:ascii="Times New Roman" w:hAnsi="Times New Roman"/>
          </w:rPr>
          <w:t>статьей 147</w:t>
        </w:r>
      </w:hyperlink>
      <w:r>
        <w:rPr>
          <w:sz w:val="28"/>
          <w:szCs w:val="24"/>
        </w:rPr>
        <w:t xml:space="preserve"> </w:t>
      </w:r>
      <w:r>
        <w:rPr>
          <w:rFonts w:ascii="Times New Roman" w:hAnsi="Times New Roman"/>
          <w:sz w:val="28"/>
          <w:szCs w:val="24"/>
        </w:rPr>
        <w:t>ТК РФ.</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3.3.1. </w:t>
      </w:r>
      <w:proofErr w:type="gramStart"/>
      <w:r>
        <w:rPr>
          <w:rFonts w:ascii="Times New Roman" w:hAnsi="Times New Roman" w:cs="Times New Roman"/>
          <w:sz w:val="28"/>
          <w:szCs w:val="24"/>
        </w:rPr>
        <w:t xml:space="preserve">Доплаты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7" w:history="1">
        <w:r>
          <w:rPr>
            <w:rStyle w:val="a3"/>
            <w:rFonts w:ascii="Times New Roman" w:eastAsia="Lucida Sans Unicode" w:hAnsi="Times New Roman"/>
          </w:rPr>
          <w:t>законом</w:t>
        </w:r>
      </w:hyperlink>
      <w:r>
        <w:rPr>
          <w:rFonts w:ascii="Times New Roman" w:hAnsi="Times New Roman" w:cs="Times New Roman"/>
          <w:sz w:val="28"/>
          <w:szCs w:val="24"/>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8" w:history="1">
        <w:r>
          <w:rPr>
            <w:rStyle w:val="a3"/>
            <w:rFonts w:ascii="Times New Roman" w:eastAsia="Lucida Sans Unicode" w:hAnsi="Times New Roman"/>
          </w:rPr>
          <w:t>статьей 372</w:t>
        </w:r>
      </w:hyperlink>
      <w:r>
        <w:rPr>
          <w:rFonts w:ascii="Times New Roman" w:hAnsi="Times New Roman" w:cs="Times New Roman"/>
          <w:sz w:val="28"/>
          <w:szCs w:val="24"/>
        </w:rPr>
        <w:t xml:space="preserve"> ТК РФ для принятия локальных нормативных актов, либо коллективным договором, трудовым договором.</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Руководителем МБДОУ детский сад №3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В случае обеспечения на рабочих местах безопасных условий труда, подтвержденных </w:t>
      </w:r>
      <w:hyperlink r:id="rId9" w:history="1">
        <w:r>
          <w:rPr>
            <w:rStyle w:val="a3"/>
            <w:rFonts w:ascii="Times New Roman" w:eastAsia="Lucida Sans Unicode" w:hAnsi="Times New Roman"/>
          </w:rPr>
          <w:t>результатами</w:t>
        </w:r>
      </w:hyperlink>
      <w:r>
        <w:rPr>
          <w:rFonts w:ascii="Times New Roman" w:hAnsi="Times New Roman" w:cs="Times New Roman"/>
          <w:sz w:val="28"/>
          <w:szCs w:val="24"/>
        </w:rPr>
        <w:t xml:space="preserve"> специальной оценки условий труда или заключением государственной </w:t>
      </w:r>
      <w:hyperlink r:id="rId10" w:history="1">
        <w:r>
          <w:rPr>
            <w:rStyle w:val="a3"/>
            <w:rFonts w:ascii="Times New Roman" w:eastAsia="Lucida Sans Unicode" w:hAnsi="Times New Roman"/>
          </w:rPr>
          <w:t>экспертизы</w:t>
        </w:r>
      </w:hyperlink>
      <w:r>
        <w:rPr>
          <w:rFonts w:ascii="Times New Roman" w:hAnsi="Times New Roman" w:cs="Times New Roman"/>
          <w:sz w:val="28"/>
          <w:szCs w:val="24"/>
        </w:rPr>
        <w:t xml:space="preserve"> условий труда, доплата за работу с вредными и (или) опасными условиями труда не устанавливается.</w:t>
      </w:r>
    </w:p>
    <w:p w:rsidR="00FE57B8" w:rsidRDefault="00FE57B8" w:rsidP="00FE57B8">
      <w:pPr>
        <w:pStyle w:val="a5"/>
        <w:shd w:val="clear" w:color="auto" w:fill="FFFFFF"/>
        <w:spacing w:before="0" w:beforeAutospacing="0" w:after="0" w:afterAutospacing="0"/>
        <w:ind w:firstLine="709"/>
        <w:jc w:val="both"/>
        <w:rPr>
          <w:sz w:val="28"/>
        </w:rPr>
      </w:pPr>
      <w:r>
        <w:rPr>
          <w:sz w:val="28"/>
        </w:rPr>
        <w:lastRenderedPageBreak/>
        <w:t>3.3.2.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FE57B8" w:rsidRDefault="00FE57B8" w:rsidP="00FE57B8">
      <w:pPr>
        <w:spacing w:after="0" w:line="240" w:lineRule="auto"/>
        <w:ind w:firstLine="709"/>
        <w:jc w:val="both"/>
        <w:rPr>
          <w:rFonts w:ascii="Times New Roman" w:hAnsi="Times New Roman"/>
          <w:sz w:val="28"/>
          <w:szCs w:val="24"/>
        </w:rPr>
      </w:pPr>
      <w:bookmarkStart w:id="3" w:name="P3"/>
      <w:bookmarkEnd w:id="3"/>
      <w:r>
        <w:rPr>
          <w:rFonts w:ascii="Times New Roman" w:hAnsi="Times New Roman"/>
          <w:sz w:val="28"/>
          <w:szCs w:val="24"/>
        </w:rPr>
        <w:t xml:space="preserve">3.4. В других случаях выполнения работ в условиях, отклоняющихся от нормальных, работникам устанавливаются выплаты компенсационного характера в соответствии со статьей 149 ТК РФ. </w:t>
      </w:r>
      <w:proofErr w:type="gramStart"/>
      <w:r>
        <w:rPr>
          <w:rFonts w:ascii="Times New Roman" w:hAnsi="Times New Roman"/>
          <w:sz w:val="28"/>
          <w:szCs w:val="24"/>
        </w:rPr>
        <w:t>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FE57B8" w:rsidRDefault="00FE57B8" w:rsidP="00FE57B8">
      <w:pPr>
        <w:pStyle w:val="ConsPlusNormal"/>
        <w:ind w:firstLine="709"/>
        <w:jc w:val="both"/>
        <w:rPr>
          <w:rFonts w:ascii="Times New Roman" w:eastAsia="Calibri" w:hAnsi="Times New Roman" w:cs="Times New Roman"/>
          <w:sz w:val="28"/>
          <w:szCs w:val="24"/>
          <w:lang w:eastAsia="en-US"/>
        </w:rPr>
      </w:pPr>
      <w:bookmarkStart w:id="4" w:name="P86"/>
      <w:bookmarkEnd w:id="4"/>
      <w:r>
        <w:rPr>
          <w:rFonts w:ascii="Times New Roman" w:hAnsi="Times New Roman" w:cs="Times New Roman"/>
          <w:sz w:val="28"/>
          <w:szCs w:val="24"/>
        </w:rPr>
        <w:t>3.4.1. П</w:t>
      </w:r>
      <w:r>
        <w:rPr>
          <w:rFonts w:ascii="Times New Roman" w:eastAsia="Calibri" w:hAnsi="Times New Roman" w:cs="Times New Roman"/>
          <w:sz w:val="28"/>
          <w:szCs w:val="24"/>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Pr>
          <w:rFonts w:ascii="Times New Roman" w:hAnsi="Times New Roman" w:cs="Times New Roman"/>
          <w:sz w:val="28"/>
          <w:szCs w:val="24"/>
        </w:rPr>
        <w:t xml:space="preserve"> соответствии со </w:t>
      </w:r>
      <w:hyperlink r:id="rId11" w:history="1">
        <w:r>
          <w:rPr>
            <w:rStyle w:val="a3"/>
            <w:rFonts w:ascii="Times New Roman" w:eastAsia="Lucida Sans Unicode" w:hAnsi="Times New Roman"/>
          </w:rPr>
          <w:t>статьей 151</w:t>
        </w:r>
      </w:hyperlink>
      <w:r>
        <w:rPr>
          <w:rFonts w:ascii="Times New Roman" w:hAnsi="Times New Roman" w:cs="Times New Roman"/>
          <w:sz w:val="28"/>
          <w:szCs w:val="24"/>
        </w:rPr>
        <w:t xml:space="preserve"> ТК РФ.</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Размер доплаты устанавливается по соглашению сторон трудового договора с учетом содержания и (или) объема дополнительной работы.</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w:t>
      </w:r>
      <w:r>
        <w:rPr>
          <w:rFonts w:ascii="Times New Roman" w:hAnsi="Times New Roman"/>
          <w:spacing w:val="-2"/>
          <w:kern w:val="2"/>
          <w:sz w:val="28"/>
          <w:szCs w:val="24"/>
        </w:rPr>
        <w:t xml:space="preserve">работнику </w:t>
      </w:r>
      <w:r>
        <w:rPr>
          <w:rFonts w:ascii="Times New Roman" w:hAnsi="Times New Roman"/>
          <w:kern w:val="2"/>
          <w:sz w:val="28"/>
          <w:szCs w:val="24"/>
        </w:rPr>
        <w:t xml:space="preserve">определяются </w:t>
      </w:r>
      <w:r>
        <w:rPr>
          <w:rFonts w:ascii="Times New Roman" w:hAnsi="Times New Roman"/>
          <w:spacing w:val="-2"/>
          <w:kern w:val="2"/>
          <w:sz w:val="28"/>
          <w:szCs w:val="24"/>
        </w:rPr>
        <w:t>дифференцированно, в зависимости от его квалификации,</w:t>
      </w:r>
      <w:r>
        <w:rPr>
          <w:rFonts w:ascii="Times New Roman" w:hAnsi="Times New Roman"/>
          <w:kern w:val="2"/>
          <w:sz w:val="28"/>
          <w:szCs w:val="24"/>
        </w:rPr>
        <w:t xml:space="preserve"> объема выполняемых работ, степени использования рабочего времени.</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3.4.2. В соответствии со </w:t>
      </w:r>
      <w:hyperlink r:id="rId12" w:history="1">
        <w:r>
          <w:rPr>
            <w:rStyle w:val="a3"/>
            <w:rFonts w:ascii="Times New Roman" w:hAnsi="Times New Roman"/>
          </w:rPr>
          <w:t>статьей 152</w:t>
        </w:r>
      </w:hyperlink>
      <w:r>
        <w:rPr>
          <w:rFonts w:ascii="Times New Roman" w:hAnsi="Times New Roman"/>
          <w:sz w:val="28"/>
          <w:szCs w:val="24"/>
        </w:rPr>
        <w:t xml:space="preserve"> ТК РФ оплата сверхурочной работы производится работникам МБДОУ детский сад №3 </w:t>
      </w:r>
      <w:r>
        <w:rPr>
          <w:rFonts w:ascii="Times New Roman" w:hAnsi="Times New Roman"/>
          <w:kern w:val="2"/>
          <w:sz w:val="28"/>
          <w:szCs w:val="24"/>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трудовым договором, дополнительным соглашением к трудовому договору.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E57B8" w:rsidRDefault="00FE57B8" w:rsidP="00FE57B8">
      <w:pPr>
        <w:autoSpaceDE w:val="0"/>
        <w:autoSpaceDN w:val="0"/>
        <w:spacing w:after="0" w:line="240" w:lineRule="auto"/>
        <w:ind w:firstLine="709"/>
        <w:jc w:val="both"/>
        <w:outlineLvl w:val="0"/>
        <w:rPr>
          <w:rFonts w:ascii="Times New Roman" w:hAnsi="Times New Roman"/>
          <w:sz w:val="28"/>
          <w:szCs w:val="24"/>
        </w:rPr>
      </w:pPr>
      <w:r>
        <w:rPr>
          <w:rFonts w:ascii="Times New Roman" w:hAnsi="Times New Roman"/>
          <w:sz w:val="28"/>
          <w:szCs w:val="24"/>
        </w:rPr>
        <w:t xml:space="preserve">3.4.3. Работа в выходной или </w:t>
      </w:r>
      <w:hyperlink r:id="rId13" w:history="1">
        <w:r>
          <w:rPr>
            <w:rStyle w:val="a3"/>
            <w:rFonts w:ascii="Times New Roman" w:hAnsi="Times New Roman"/>
          </w:rPr>
          <w:t>нерабочий праздничный день</w:t>
        </w:r>
      </w:hyperlink>
      <w:r>
        <w:rPr>
          <w:rFonts w:ascii="Times New Roman" w:hAnsi="Times New Roman"/>
          <w:sz w:val="28"/>
          <w:szCs w:val="24"/>
        </w:rPr>
        <w:t xml:space="preserve"> оплачивается в  соответствии со статьей 153 ТК РФ не менее чем в двойном размере:</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 работникам, труд которых оплачивается по дневным и часовым ставкам, – в размере не </w:t>
      </w:r>
      <w:proofErr w:type="gramStart"/>
      <w:r>
        <w:rPr>
          <w:rFonts w:ascii="Times New Roman" w:hAnsi="Times New Roman"/>
          <w:sz w:val="28"/>
          <w:szCs w:val="24"/>
        </w:rPr>
        <w:t>менее двойной</w:t>
      </w:r>
      <w:proofErr w:type="gramEnd"/>
      <w:r>
        <w:rPr>
          <w:rFonts w:ascii="Times New Roman" w:hAnsi="Times New Roman"/>
          <w:sz w:val="28"/>
          <w:szCs w:val="24"/>
        </w:rPr>
        <w:t xml:space="preserve"> дневной или часовой ставки;</w:t>
      </w:r>
    </w:p>
    <w:p w:rsidR="00FE57B8" w:rsidRDefault="00FE57B8" w:rsidP="00FE57B8">
      <w:pPr>
        <w:autoSpaceDE w:val="0"/>
        <w:autoSpaceDN w:val="0"/>
        <w:spacing w:after="0" w:line="240" w:lineRule="auto"/>
        <w:ind w:firstLine="709"/>
        <w:jc w:val="both"/>
        <w:outlineLvl w:val="0"/>
        <w:rPr>
          <w:rFonts w:ascii="Times New Roman" w:hAnsi="Times New Roman"/>
          <w:sz w:val="28"/>
          <w:szCs w:val="24"/>
        </w:rPr>
      </w:pPr>
      <w:proofErr w:type="gramStart"/>
      <w:r>
        <w:rPr>
          <w:rFonts w:ascii="Times New Roman" w:hAnsi="Times New Roman"/>
          <w:sz w:val="28"/>
          <w:szCs w:val="24"/>
        </w:rPr>
        <w:t xml:space="preserve">-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w:t>
      </w:r>
      <w:r>
        <w:rPr>
          <w:rFonts w:ascii="Times New Roman" w:hAnsi="Times New Roman"/>
          <w:sz w:val="28"/>
          <w:szCs w:val="24"/>
        </w:rPr>
        <w:lastRenderedPageBreak/>
        <w:t>(части должностного оклада за день или час работы) сверх должностного оклада</w:t>
      </w:r>
      <w:proofErr w:type="gramEnd"/>
      <w:r>
        <w:rPr>
          <w:rFonts w:ascii="Times New Roman" w:hAnsi="Times New Roman"/>
          <w:sz w:val="28"/>
          <w:szCs w:val="24"/>
        </w:rPr>
        <w:t>, если работа производилась сверх месячной нормы рабочего времени.</w:t>
      </w:r>
    </w:p>
    <w:p w:rsidR="00FE57B8" w:rsidRDefault="00FE57B8" w:rsidP="00FE57B8">
      <w:pPr>
        <w:shd w:val="clear" w:color="auto" w:fill="FFFFFF"/>
        <w:spacing w:after="0" w:line="240" w:lineRule="auto"/>
        <w:ind w:firstLine="709"/>
        <w:jc w:val="both"/>
        <w:rPr>
          <w:rFonts w:ascii="Times New Roman" w:hAnsi="Times New Roman"/>
          <w:bCs/>
          <w:sz w:val="28"/>
          <w:szCs w:val="24"/>
        </w:rPr>
      </w:pPr>
      <w:r>
        <w:rPr>
          <w:rFonts w:ascii="Times New Roman" w:hAnsi="Times New Roman"/>
          <w:sz w:val="28"/>
          <w:szCs w:val="24"/>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Pr>
          <w:rFonts w:ascii="Times New Roman" w:hAnsi="Times New Roman"/>
          <w:bCs/>
          <w:sz w:val="28"/>
          <w:szCs w:val="24"/>
        </w:rPr>
        <w:t xml:space="preserve">Конституционного Суда Российской Федерации, изложенных в постановлении </w:t>
      </w:r>
      <w:bookmarkStart w:id="5" w:name="dst100002"/>
      <w:bookmarkStart w:id="6" w:name="dst100003"/>
      <w:bookmarkEnd w:id="5"/>
      <w:bookmarkEnd w:id="6"/>
      <w:r>
        <w:rPr>
          <w:rFonts w:ascii="Times New Roman" w:hAnsi="Times New Roman"/>
          <w:bCs/>
          <w:sz w:val="28"/>
          <w:szCs w:val="24"/>
        </w:rPr>
        <w:t>Конституционного Суда Российской Федерации от</w:t>
      </w:r>
      <w:r>
        <w:rPr>
          <w:rFonts w:ascii="Times New Roman" w:hAnsi="Times New Roman"/>
          <w:sz w:val="28"/>
          <w:szCs w:val="24"/>
        </w:rPr>
        <w:t> </w:t>
      </w:r>
      <w:r>
        <w:rPr>
          <w:rFonts w:ascii="Times New Roman" w:hAnsi="Times New Roman"/>
          <w:bCs/>
          <w:sz w:val="28"/>
          <w:szCs w:val="24"/>
        </w:rPr>
        <w:t>28.06.2018</w:t>
      </w:r>
      <w:r>
        <w:rPr>
          <w:rFonts w:ascii="Times New Roman" w:hAnsi="Times New Roman"/>
          <w:sz w:val="28"/>
          <w:szCs w:val="24"/>
        </w:rPr>
        <w:t> </w:t>
      </w:r>
      <w:r>
        <w:rPr>
          <w:rFonts w:ascii="Times New Roman" w:hAnsi="Times New Roman"/>
          <w:bCs/>
          <w:sz w:val="28"/>
          <w:szCs w:val="24"/>
        </w:rPr>
        <w:t>№</w:t>
      </w:r>
      <w:r>
        <w:rPr>
          <w:rFonts w:ascii="Times New Roman" w:hAnsi="Times New Roman"/>
          <w:sz w:val="28"/>
          <w:szCs w:val="24"/>
        </w:rPr>
        <w:t> </w:t>
      </w:r>
      <w:r>
        <w:rPr>
          <w:rFonts w:ascii="Times New Roman" w:hAnsi="Times New Roman"/>
          <w:bCs/>
          <w:sz w:val="28"/>
          <w:szCs w:val="24"/>
        </w:rPr>
        <w:t>26-П.</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E57B8" w:rsidRDefault="00FE57B8" w:rsidP="00FE57B8">
      <w:pPr>
        <w:pStyle w:val="ConsPlusNormal"/>
        <w:ind w:firstLine="709"/>
        <w:jc w:val="both"/>
        <w:outlineLvl w:val="0"/>
        <w:rPr>
          <w:rFonts w:ascii="Times New Roman" w:hAnsi="Times New Roman" w:cs="Times New Roman"/>
          <w:sz w:val="28"/>
          <w:szCs w:val="24"/>
        </w:rPr>
      </w:pPr>
      <w:r>
        <w:rPr>
          <w:rFonts w:ascii="Times New Roman" w:hAnsi="Times New Roman" w:cs="Times New Roman"/>
          <w:sz w:val="28"/>
          <w:szCs w:val="24"/>
        </w:rPr>
        <w:t xml:space="preserve">3.4.4. В соответствии со </w:t>
      </w:r>
      <w:hyperlink r:id="rId14" w:history="1">
        <w:r>
          <w:rPr>
            <w:rStyle w:val="a3"/>
            <w:rFonts w:ascii="Times New Roman" w:eastAsia="Lucida Sans Unicode" w:hAnsi="Times New Roman"/>
          </w:rPr>
          <w:t>статьей 154</w:t>
        </w:r>
      </w:hyperlink>
      <w:r>
        <w:rPr>
          <w:rFonts w:ascii="Times New Roman" w:hAnsi="Times New Roman" w:cs="Times New Roman"/>
          <w:sz w:val="28"/>
          <w:szCs w:val="24"/>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3.4.5.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6</w:t>
      </w:r>
    </w:p>
    <w:p w:rsidR="00FE57B8" w:rsidRDefault="00FE57B8" w:rsidP="00FE57B8">
      <w:pPr>
        <w:pStyle w:val="ConsPlusNormal"/>
        <w:ind w:left="360"/>
        <w:jc w:val="right"/>
        <w:rPr>
          <w:rFonts w:ascii="Times New Roman" w:hAnsi="Times New Roman" w:cs="Times New Roman"/>
          <w:sz w:val="28"/>
          <w:szCs w:val="24"/>
        </w:rPr>
      </w:pPr>
      <w:r>
        <w:rPr>
          <w:rFonts w:ascii="Times New Roman" w:hAnsi="Times New Roman" w:cs="Times New Roman"/>
          <w:sz w:val="28"/>
          <w:szCs w:val="24"/>
        </w:rPr>
        <w:t>Таблица №6</w:t>
      </w:r>
    </w:p>
    <w:p w:rsidR="00FE57B8" w:rsidRDefault="00FE57B8" w:rsidP="00FE57B8">
      <w:pPr>
        <w:pStyle w:val="ConsPlusNormal"/>
        <w:jc w:val="right"/>
        <w:rPr>
          <w:rFonts w:ascii="Times New Roman" w:hAnsi="Times New Roman" w:cs="Times New Roman"/>
          <w:sz w:val="28"/>
          <w:szCs w:val="24"/>
        </w:rPr>
      </w:pP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Размеры доплат</w:t>
      </w: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за осуществление дополнительной работы, </w:t>
      </w: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не входящей в круг основных должностных обязанностей</w:t>
      </w:r>
    </w:p>
    <w:p w:rsidR="00FE57B8" w:rsidRDefault="00FE57B8" w:rsidP="00FE57B8">
      <w:pPr>
        <w:pStyle w:val="ConsPlusNormal"/>
        <w:jc w:val="right"/>
        <w:rPr>
          <w:rFonts w:ascii="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7"/>
        <w:gridCol w:w="6811"/>
        <w:gridCol w:w="2128"/>
      </w:tblGrid>
      <w:tr w:rsidR="00FE57B8" w:rsidTr="00FE57B8">
        <w:tc>
          <w:tcPr>
            <w:tcW w:w="540"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t>№</w:t>
            </w:r>
          </w:p>
          <w:p w:rsidR="00FE57B8" w:rsidRDefault="00FE57B8">
            <w:pPr>
              <w:pStyle w:val="ConsPlusNormal"/>
              <w:jc w:val="center"/>
              <w:rPr>
                <w:rFonts w:ascii="Times New Roman" w:hAnsi="Times New Roman" w:cs="Times New Roman"/>
                <w:sz w:val="28"/>
                <w:szCs w:val="24"/>
              </w:rPr>
            </w:pPr>
            <w:proofErr w:type="spellStart"/>
            <w:proofErr w:type="gramStart"/>
            <w:r>
              <w:rPr>
                <w:rFonts w:ascii="Times New Roman" w:hAnsi="Times New Roman" w:cs="Times New Roman"/>
                <w:sz w:val="28"/>
                <w:szCs w:val="24"/>
              </w:rPr>
              <w:t>п</w:t>
            </w:r>
            <w:proofErr w:type="spellEnd"/>
            <w:proofErr w:type="gramEnd"/>
            <w:r>
              <w:rPr>
                <w:rFonts w:ascii="Times New Roman" w:hAnsi="Times New Roman" w:cs="Times New Roman"/>
                <w:sz w:val="28"/>
                <w:szCs w:val="24"/>
              </w:rPr>
              <w:t>/</w:t>
            </w:r>
            <w:proofErr w:type="spellStart"/>
            <w:r>
              <w:rPr>
                <w:rFonts w:ascii="Times New Roman" w:hAnsi="Times New Roman" w:cs="Times New Roman"/>
                <w:sz w:val="28"/>
                <w:szCs w:val="24"/>
              </w:rPr>
              <w:t>п</w:t>
            </w:r>
            <w:proofErr w:type="spellEnd"/>
          </w:p>
        </w:tc>
        <w:tc>
          <w:tcPr>
            <w:tcW w:w="6943" w:type="dxa"/>
            <w:gridSpan w:val="2"/>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t>Перечень категорий работников и видов работ</w:t>
            </w:r>
          </w:p>
        </w:tc>
        <w:tc>
          <w:tcPr>
            <w:tcW w:w="2165"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t>Размер доплаты</w:t>
            </w:r>
          </w:p>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(процентов)</w:t>
            </w:r>
          </w:p>
        </w:tc>
      </w:tr>
      <w:tr w:rsidR="00FE57B8" w:rsidTr="00FE57B8">
        <w:trPr>
          <w:tblHeader/>
        </w:trPr>
        <w:tc>
          <w:tcPr>
            <w:tcW w:w="547" w:type="dxa"/>
            <w:gridSpan w:val="2"/>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lang w:val="en-US"/>
              </w:rPr>
            </w:pPr>
            <w:r>
              <w:rPr>
                <w:rFonts w:ascii="Times New Roman" w:hAnsi="Times New Roman" w:cs="Times New Roman"/>
                <w:sz w:val="28"/>
                <w:szCs w:val="24"/>
                <w:lang w:val="en-US"/>
              </w:rPr>
              <w:t>1</w:t>
            </w:r>
          </w:p>
        </w:tc>
        <w:tc>
          <w:tcPr>
            <w:tcW w:w="6936"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lang w:val="en-US"/>
              </w:rPr>
            </w:pPr>
            <w:r>
              <w:rPr>
                <w:rFonts w:ascii="Times New Roman" w:hAnsi="Times New Roman" w:cs="Times New Roman"/>
                <w:sz w:val="28"/>
                <w:szCs w:val="24"/>
                <w:lang w:val="en-US"/>
              </w:rPr>
              <w:t>2</w:t>
            </w:r>
          </w:p>
        </w:tc>
        <w:tc>
          <w:tcPr>
            <w:tcW w:w="2165"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lang w:val="en-US"/>
              </w:rPr>
            </w:pPr>
            <w:r>
              <w:rPr>
                <w:rFonts w:ascii="Times New Roman" w:hAnsi="Times New Roman" w:cs="Times New Roman"/>
                <w:sz w:val="28"/>
                <w:szCs w:val="24"/>
                <w:lang w:val="en-US"/>
              </w:rPr>
              <w:t>3</w:t>
            </w:r>
          </w:p>
        </w:tc>
      </w:tr>
      <w:tr w:rsidR="00FE57B8" w:rsidTr="00FE57B8">
        <w:tc>
          <w:tcPr>
            <w:tcW w:w="547" w:type="dxa"/>
            <w:gridSpan w:val="2"/>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t>1.</w:t>
            </w:r>
          </w:p>
        </w:tc>
        <w:tc>
          <w:tcPr>
            <w:tcW w:w="693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Педагогические работники, ответственные за организацию работы по охране прав детства, с </w:t>
            </w:r>
            <w:r>
              <w:rPr>
                <w:rFonts w:ascii="Times New Roman" w:hAnsi="Times New Roman"/>
                <w:sz w:val="28"/>
                <w:szCs w:val="24"/>
              </w:rPr>
              <w:lastRenderedPageBreak/>
              <w:t>трудными подростками, с асоциальными семьями (при отсутствии штатного социального педагога)</w:t>
            </w:r>
          </w:p>
        </w:tc>
        <w:tc>
          <w:tcPr>
            <w:tcW w:w="2165"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28"/>
                <w:szCs w:val="24"/>
              </w:rPr>
            </w:pPr>
            <w:r>
              <w:rPr>
                <w:rFonts w:ascii="Times New Roman" w:hAnsi="Times New Roman" w:cs="Times New Roman"/>
                <w:sz w:val="28"/>
                <w:szCs w:val="24"/>
              </w:rPr>
              <w:lastRenderedPageBreak/>
              <w:t>до 10</w:t>
            </w:r>
          </w:p>
        </w:tc>
      </w:tr>
      <w:tr w:rsidR="00FE57B8" w:rsidTr="00FE57B8">
        <w:tc>
          <w:tcPr>
            <w:tcW w:w="547" w:type="dxa"/>
            <w:gridSpan w:val="2"/>
            <w:tcBorders>
              <w:top w:val="single" w:sz="4" w:space="0" w:color="auto"/>
              <w:left w:val="single" w:sz="4" w:space="0" w:color="auto"/>
              <w:bottom w:val="single" w:sz="4" w:space="0" w:color="auto"/>
              <w:right w:val="single" w:sz="4" w:space="0" w:color="auto"/>
            </w:tcBorders>
            <w:hideMark/>
          </w:tcPr>
          <w:p w:rsidR="00FE57B8" w:rsidRDefault="00FE57B8">
            <w:pPr>
              <w:pStyle w:val="ConsPlusNormal"/>
              <w:jc w:val="center"/>
              <w:rPr>
                <w:rFonts w:ascii="Times New Roman" w:hAnsi="Times New Roman" w:cs="Times New Roman"/>
                <w:sz w:val="32"/>
                <w:szCs w:val="28"/>
              </w:rPr>
            </w:pPr>
            <w:r>
              <w:rPr>
                <w:rFonts w:ascii="Times New Roman" w:hAnsi="Times New Roman" w:cs="Times New Roman"/>
                <w:sz w:val="32"/>
                <w:szCs w:val="28"/>
              </w:rPr>
              <w:lastRenderedPageBreak/>
              <w:t>2.</w:t>
            </w:r>
          </w:p>
        </w:tc>
        <w:tc>
          <w:tcPr>
            <w:tcW w:w="6936" w:type="dxa"/>
            <w:tcBorders>
              <w:top w:val="single" w:sz="4" w:space="0" w:color="auto"/>
              <w:left w:val="single" w:sz="4" w:space="0" w:color="auto"/>
              <w:bottom w:val="single" w:sz="4" w:space="0" w:color="auto"/>
              <w:right w:val="single" w:sz="4" w:space="0" w:color="auto"/>
            </w:tcBorders>
            <w:hideMark/>
          </w:tcPr>
          <w:p w:rsidR="00FE57B8" w:rsidRDefault="00FE57B8">
            <w:pPr>
              <w:pStyle w:val="ConsPlusNormal"/>
              <w:rPr>
                <w:rFonts w:ascii="Times New Roman" w:hAnsi="Times New Roman" w:cs="Times New Roman"/>
                <w:sz w:val="32"/>
                <w:szCs w:val="28"/>
              </w:rPr>
            </w:pPr>
            <w:r>
              <w:rPr>
                <w:rFonts w:ascii="Times New Roman" w:hAnsi="Times New Roman" w:cs="Times New Roman"/>
                <w:sz w:val="32"/>
                <w:szCs w:val="28"/>
              </w:rPr>
              <w:t xml:space="preserve">Работникам образовательных организаций за работу в методических, цикловых, предметных и </w:t>
            </w:r>
            <w:proofErr w:type="spellStart"/>
            <w:r>
              <w:rPr>
                <w:rFonts w:ascii="Times New Roman" w:hAnsi="Times New Roman" w:cs="Times New Roman"/>
                <w:sz w:val="32"/>
                <w:szCs w:val="28"/>
              </w:rPr>
              <w:t>психолого-медико-педагогических</w:t>
            </w:r>
            <w:proofErr w:type="spellEnd"/>
            <w:r>
              <w:rPr>
                <w:rFonts w:ascii="Times New Roman" w:hAnsi="Times New Roman" w:cs="Times New Roman"/>
                <w:sz w:val="32"/>
                <w:szCs w:val="28"/>
              </w:rPr>
              <w:t xml:space="preserve"> консилиумах, комиссиях, методических объединениях:</w:t>
            </w:r>
          </w:p>
          <w:p w:rsidR="00FE57B8" w:rsidRDefault="00FE57B8">
            <w:pPr>
              <w:pStyle w:val="ConsPlusNormal"/>
              <w:rPr>
                <w:rFonts w:ascii="Times New Roman" w:hAnsi="Times New Roman" w:cs="Times New Roman"/>
                <w:sz w:val="32"/>
                <w:szCs w:val="28"/>
              </w:rPr>
            </w:pPr>
            <w:r>
              <w:rPr>
                <w:rFonts w:ascii="Times New Roman" w:hAnsi="Times New Roman" w:cs="Times New Roman"/>
                <w:sz w:val="32"/>
                <w:szCs w:val="28"/>
              </w:rPr>
              <w:t>руководителю комиссии (консилиума, объединения)</w:t>
            </w:r>
          </w:p>
          <w:p w:rsidR="00FE57B8" w:rsidRDefault="00FE57B8">
            <w:pPr>
              <w:pStyle w:val="ConsPlusNormal"/>
              <w:rPr>
                <w:rFonts w:ascii="Times New Roman" w:hAnsi="Times New Roman" w:cs="Times New Roman"/>
                <w:sz w:val="32"/>
                <w:szCs w:val="28"/>
              </w:rPr>
            </w:pPr>
            <w:r>
              <w:rPr>
                <w:rFonts w:ascii="Times New Roman" w:hAnsi="Times New Roman" w:cs="Times New Roman"/>
                <w:sz w:val="32"/>
                <w:szCs w:val="28"/>
              </w:rPr>
              <w:t>секретарю комиссии (консилиума, объединения)</w:t>
            </w:r>
          </w:p>
        </w:tc>
        <w:tc>
          <w:tcPr>
            <w:tcW w:w="2165" w:type="dxa"/>
            <w:tcBorders>
              <w:top w:val="single" w:sz="4" w:space="0" w:color="auto"/>
              <w:left w:val="single" w:sz="4" w:space="0" w:color="auto"/>
              <w:bottom w:val="single" w:sz="4" w:space="0" w:color="auto"/>
              <w:right w:val="single" w:sz="4" w:space="0" w:color="auto"/>
            </w:tcBorders>
          </w:tcPr>
          <w:p w:rsidR="00FE57B8" w:rsidRDefault="00FE57B8">
            <w:pPr>
              <w:pStyle w:val="ConsPlusNormal"/>
              <w:rPr>
                <w:rFonts w:ascii="Times New Roman" w:hAnsi="Times New Roman" w:cs="Times New Roman"/>
                <w:sz w:val="32"/>
                <w:szCs w:val="28"/>
              </w:rPr>
            </w:pPr>
          </w:p>
          <w:p w:rsidR="00FE57B8" w:rsidRDefault="00FE57B8">
            <w:pPr>
              <w:pStyle w:val="ConsPlusNormal"/>
              <w:rPr>
                <w:rFonts w:ascii="Times New Roman" w:hAnsi="Times New Roman" w:cs="Times New Roman"/>
                <w:sz w:val="32"/>
                <w:szCs w:val="28"/>
              </w:rPr>
            </w:pPr>
          </w:p>
          <w:p w:rsidR="00FE57B8" w:rsidRDefault="00FE57B8">
            <w:pPr>
              <w:pStyle w:val="ConsPlusNormal"/>
              <w:rPr>
                <w:rFonts w:ascii="Times New Roman" w:hAnsi="Times New Roman" w:cs="Times New Roman"/>
                <w:sz w:val="32"/>
                <w:szCs w:val="28"/>
              </w:rPr>
            </w:pPr>
          </w:p>
          <w:p w:rsidR="00FE57B8" w:rsidRDefault="00FE57B8">
            <w:pPr>
              <w:pStyle w:val="ConsPlusNormal"/>
              <w:rPr>
                <w:rFonts w:ascii="Times New Roman" w:hAnsi="Times New Roman" w:cs="Times New Roman"/>
                <w:sz w:val="32"/>
                <w:szCs w:val="28"/>
              </w:rPr>
            </w:pPr>
          </w:p>
          <w:p w:rsidR="00FE57B8" w:rsidRDefault="00FE57B8">
            <w:pPr>
              <w:pStyle w:val="ConsPlusNormal"/>
              <w:jc w:val="center"/>
              <w:rPr>
                <w:rFonts w:ascii="Times New Roman" w:hAnsi="Times New Roman" w:cs="Times New Roman"/>
                <w:sz w:val="32"/>
                <w:szCs w:val="28"/>
              </w:rPr>
            </w:pPr>
            <w:r>
              <w:rPr>
                <w:rFonts w:ascii="Times New Roman" w:hAnsi="Times New Roman" w:cs="Times New Roman"/>
                <w:sz w:val="32"/>
                <w:szCs w:val="28"/>
              </w:rPr>
              <w:t>до 15</w:t>
            </w:r>
          </w:p>
          <w:p w:rsidR="00FE57B8" w:rsidRDefault="00FE57B8">
            <w:pPr>
              <w:pStyle w:val="ConsPlusNormal"/>
              <w:jc w:val="center"/>
              <w:rPr>
                <w:rFonts w:ascii="Times New Roman" w:hAnsi="Times New Roman" w:cs="Times New Roman"/>
                <w:sz w:val="32"/>
                <w:szCs w:val="28"/>
              </w:rPr>
            </w:pPr>
            <w:r>
              <w:rPr>
                <w:rFonts w:ascii="Times New Roman" w:hAnsi="Times New Roman" w:cs="Times New Roman"/>
                <w:sz w:val="32"/>
                <w:szCs w:val="28"/>
              </w:rPr>
              <w:t>до 10</w:t>
            </w:r>
          </w:p>
        </w:tc>
      </w:tr>
    </w:tbl>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Примечание к таблице №6:</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FE57B8" w:rsidRDefault="00FE57B8" w:rsidP="00FE57B8">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w:t>
      </w:r>
    </w:p>
    <w:p w:rsidR="00FE57B8" w:rsidRDefault="00FE57B8" w:rsidP="00FE57B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При наличии у работника права на установление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rsidR="00FE57B8" w:rsidRDefault="00FE57B8" w:rsidP="00FE57B8">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муниципальных образовательных организаций, претендующих на присвоение первой и высшей квалификационной категории, установленные графиком, утвержденным приказом министерства.</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3.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устанавливаются дифференцированно исходя из объема и сложности выполняемой работы в пределах фонда оплаты труда МБДОУ детский сад №3.</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3.5. При наличии оснований, выплаты компенсационного характера могут устанавливаться работникам при выполнении работ в рамках </w:t>
      </w:r>
      <w:bookmarkStart w:id="7" w:name="_GoBack"/>
      <w:r>
        <w:rPr>
          <w:rFonts w:ascii="Times New Roman" w:hAnsi="Times New Roman"/>
          <w:sz w:val="28"/>
          <w:szCs w:val="24"/>
        </w:rPr>
        <w:lastRenderedPageBreak/>
        <w:t>основного трудового договора</w:t>
      </w:r>
      <w:bookmarkEnd w:id="7"/>
      <w:r>
        <w:rPr>
          <w:rFonts w:ascii="Times New Roman" w:hAnsi="Times New Roman"/>
          <w:sz w:val="28"/>
          <w:szCs w:val="24"/>
        </w:rPr>
        <w:t xml:space="preserve"> (дополнительного соглашения к трудовому договору) и трудового договора по совместительству.</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p>
    <w:p w:rsidR="00FE57B8" w:rsidRDefault="00FE57B8" w:rsidP="00FE57B8">
      <w:pPr>
        <w:autoSpaceDE w:val="0"/>
        <w:autoSpaceDN w:val="0"/>
        <w:adjustRightInd w:val="0"/>
        <w:spacing w:after="0" w:line="240" w:lineRule="auto"/>
        <w:jc w:val="center"/>
        <w:rPr>
          <w:rFonts w:ascii="Times New Roman" w:hAnsi="Times New Roman"/>
          <w:sz w:val="28"/>
          <w:szCs w:val="24"/>
        </w:rPr>
      </w:pPr>
      <w:bookmarkStart w:id="8" w:name="P373"/>
      <w:bookmarkEnd w:id="8"/>
      <w:r>
        <w:rPr>
          <w:rFonts w:ascii="Times New Roman" w:hAnsi="Times New Roman"/>
          <w:sz w:val="28"/>
          <w:szCs w:val="24"/>
        </w:rPr>
        <w:t xml:space="preserve"> 4. Порядок и условия установления выплат</w:t>
      </w: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стимулирующего характера</w:t>
      </w:r>
    </w:p>
    <w:p w:rsidR="00FE57B8" w:rsidRDefault="00FE57B8" w:rsidP="00FE57B8">
      <w:pPr>
        <w:pStyle w:val="ConsPlusNormal"/>
        <w:jc w:val="center"/>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4.1. Работникам МБДОУ детский сад №3 могут устанавливаться следующие виды выплат стимулирующего характера:</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за интенсивность и высокие результаты работы;</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за качество выполняемых работ;</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за выслугу лет;</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премиальные выплаты по итогам работы;</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иные выплаты стимулирующего характера.</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МБДОУ детский сад №3.</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4.3.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образовательного процесса.</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МБДОУ детский сад №3.</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заведующего МБДОУ детский сад №3.</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4.4. Надбавка  за качество выполняемых работ в размере до 200 процентов должностного оклада (ставки заработной платы) устанавливается работникам МБДОУ детский сад №3</w:t>
      </w:r>
      <w:r>
        <w:rPr>
          <w:rFonts w:ascii="Times New Roman" w:hAnsi="Times New Roman"/>
          <w:sz w:val="28"/>
          <w:szCs w:val="24"/>
        </w:rPr>
        <w:t>(за исключением работников, указанных в пункте 4.3 настоящего раздела)</w:t>
      </w:r>
      <w:r>
        <w:rPr>
          <w:rFonts w:ascii="Times New Roman" w:eastAsia="Times New Roman" w:hAnsi="Times New Roman"/>
          <w:sz w:val="28"/>
          <w:szCs w:val="24"/>
          <w:lang w:eastAsia="ru-RU"/>
        </w:rPr>
        <w:t xml:space="preserve">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w:t>
      </w:r>
    </w:p>
    <w:p w:rsidR="00FE57B8" w:rsidRDefault="00FE57B8" w:rsidP="00FE57B8">
      <w:pPr>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Решение об установлении надбавки за качество выполняемых работ и ее размерах принимается:</w:t>
      </w:r>
    </w:p>
    <w:p w:rsidR="00FE57B8" w:rsidRDefault="00FE57B8" w:rsidP="00FE57B8">
      <w:pPr>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32"/>
          <w:szCs w:val="28"/>
          <w:lang w:eastAsia="ru-RU"/>
        </w:rPr>
        <w:t xml:space="preserve">- </w:t>
      </w:r>
      <w:r>
        <w:rPr>
          <w:rFonts w:ascii="Times New Roman" w:eastAsia="Times New Roman" w:hAnsi="Times New Roman"/>
          <w:sz w:val="28"/>
          <w:szCs w:val="28"/>
          <w:lang w:eastAsia="ru-RU"/>
        </w:rPr>
        <w:t xml:space="preserve">руководителю </w:t>
      </w:r>
      <w:r>
        <w:rPr>
          <w:rFonts w:ascii="Times New Roman" w:eastAsia="Times New Roman" w:hAnsi="Times New Roman"/>
          <w:sz w:val="28"/>
          <w:szCs w:val="24"/>
          <w:lang w:eastAsia="ru-RU"/>
        </w:rPr>
        <w:t xml:space="preserve">МБДОУ детский сад №3 </w:t>
      </w:r>
      <w:r>
        <w:rPr>
          <w:rFonts w:ascii="Times New Roman" w:eastAsia="Times New Roman" w:hAnsi="Times New Roman"/>
          <w:sz w:val="28"/>
          <w:szCs w:val="28"/>
          <w:lang w:eastAsia="ru-RU"/>
        </w:rPr>
        <w:t xml:space="preserve"> – </w:t>
      </w:r>
      <w:r>
        <w:rPr>
          <w:rFonts w:ascii="Times New Roman" w:hAnsi="Times New Roman"/>
          <w:sz w:val="28"/>
          <w:szCs w:val="28"/>
        </w:rPr>
        <w:t xml:space="preserve">начальником отдела образования Администрации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аменск-Шахтинского</w:t>
      </w:r>
      <w:proofErr w:type="spellEnd"/>
      <w:r>
        <w:rPr>
          <w:rFonts w:ascii="Times New Roman" w:hAnsi="Times New Roman"/>
          <w:sz w:val="28"/>
          <w:szCs w:val="28"/>
        </w:rPr>
        <w:t xml:space="preserve"> (далее – отдел образования)</w:t>
      </w:r>
      <w:r>
        <w:rPr>
          <w:rFonts w:ascii="Times New Roman" w:eastAsia="Times New Roman" w:hAnsi="Times New Roman"/>
          <w:sz w:val="28"/>
          <w:szCs w:val="28"/>
          <w:lang w:eastAsia="ru-RU"/>
        </w:rPr>
        <w:t xml:space="preserve"> в соответствии с утвержденным им порядком;</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работникам МБДОУ детский сад №3 - руководителем ДОУ в соответствии с порядком, утвержденным локальным нормативным актом.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kern w:val="2"/>
          <w:sz w:val="28"/>
          <w:szCs w:val="24"/>
        </w:rPr>
        <w:t>При изменении в течение календарного года размера надбавки</w:t>
      </w:r>
      <w:r>
        <w:rPr>
          <w:rFonts w:ascii="Times New Roman" w:hAnsi="Times New Roman"/>
          <w:sz w:val="28"/>
          <w:szCs w:val="24"/>
        </w:rPr>
        <w:t xml:space="preserve"> за качество выполняемых работ руководителю ДОУ, в том числе в связи со сменой </w:t>
      </w:r>
      <w:r>
        <w:rPr>
          <w:rFonts w:ascii="Times New Roman" w:hAnsi="Times New Roman"/>
          <w:kern w:val="2"/>
          <w:sz w:val="28"/>
          <w:szCs w:val="24"/>
        </w:rPr>
        <w:t xml:space="preserve">руководителя ДОУ, установленные </w:t>
      </w:r>
      <w:r>
        <w:rPr>
          <w:rFonts w:ascii="Times New Roman" w:hAnsi="Times New Roman"/>
          <w:sz w:val="28"/>
          <w:szCs w:val="24"/>
        </w:rPr>
        <w:t xml:space="preserve">размеры надбавок за качество выполняемых работ </w:t>
      </w:r>
      <w:r>
        <w:rPr>
          <w:rFonts w:ascii="Times New Roman" w:hAnsi="Times New Roman"/>
          <w:kern w:val="2"/>
          <w:sz w:val="28"/>
          <w:szCs w:val="24"/>
        </w:rPr>
        <w:t>з</w:t>
      </w:r>
      <w:r>
        <w:rPr>
          <w:rFonts w:ascii="Times New Roman" w:hAnsi="Times New Roman"/>
          <w:sz w:val="28"/>
          <w:szCs w:val="24"/>
        </w:rPr>
        <w:t>аместителям руководителя ДОУ могут быть сохранены в прежних размерах до конца текущего календарного года.</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Средства на выплату надбавки </w:t>
      </w:r>
      <w:r>
        <w:rPr>
          <w:rFonts w:ascii="Times New Roman" w:eastAsia="Times New Roman" w:hAnsi="Times New Roman"/>
          <w:sz w:val="28"/>
          <w:szCs w:val="24"/>
          <w:lang w:eastAsia="ru-RU"/>
        </w:rPr>
        <w:t>за качество выполняемых работ не предусматриваются при планировании расходов местного бюджета на финансовое обеспечение деятельности учреждений на очередной финансовый год и на плановый период.</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 </w:t>
      </w:r>
      <w:r>
        <w:rPr>
          <w:rFonts w:ascii="Times New Roman" w:hAnsi="Times New Roman"/>
          <w:kern w:val="2"/>
          <w:sz w:val="28"/>
          <w:szCs w:val="24"/>
        </w:rPr>
        <w:t>4.5. </w:t>
      </w:r>
      <w:proofErr w:type="gramStart"/>
      <w:r>
        <w:rPr>
          <w:rFonts w:ascii="Times New Roman" w:hAnsi="Times New Roman"/>
          <w:sz w:val="28"/>
          <w:szCs w:val="24"/>
        </w:rPr>
        <w:t xml:space="preserve">Надбавка за выслугу лет устанавливается руководителю, специалистам и служащим (в том числе относящимся к учебно-вспомогательному персоналу в соответствии с приказом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зависимости от общего количества лет, проработанных в МБДОУ детский сад №3</w:t>
      </w:r>
      <w:proofErr w:type="gramEnd"/>
    </w:p>
    <w:p w:rsidR="00FE57B8" w:rsidRDefault="00FE57B8" w:rsidP="00FE57B8">
      <w:pPr>
        <w:shd w:val="clear" w:color="auto" w:fill="FFFFFF"/>
        <w:spacing w:after="0" w:line="240" w:lineRule="auto"/>
        <w:ind w:firstLine="709"/>
        <w:jc w:val="both"/>
        <w:textAlignment w:val="baseline"/>
        <w:rPr>
          <w:rFonts w:ascii="Times New Roman" w:hAnsi="Times New Roman"/>
          <w:sz w:val="28"/>
          <w:szCs w:val="24"/>
        </w:rPr>
      </w:pPr>
      <w:r>
        <w:rPr>
          <w:rFonts w:ascii="Times New Roman" w:hAnsi="Times New Roman"/>
          <w:sz w:val="28"/>
          <w:szCs w:val="24"/>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FE57B8" w:rsidRDefault="00FE57B8" w:rsidP="00FE57B8">
      <w:pPr>
        <w:shd w:val="clear" w:color="auto" w:fill="FFFFFF"/>
        <w:spacing w:after="0" w:line="240" w:lineRule="auto"/>
        <w:ind w:firstLine="709"/>
        <w:jc w:val="both"/>
        <w:textAlignment w:val="baseline"/>
        <w:rPr>
          <w:rFonts w:ascii="Times New Roman" w:hAnsi="Times New Roman"/>
          <w:sz w:val="28"/>
          <w:szCs w:val="24"/>
        </w:rPr>
      </w:pPr>
      <w:r>
        <w:rPr>
          <w:rFonts w:ascii="Times New Roman" w:hAnsi="Times New Roman"/>
          <w:sz w:val="28"/>
          <w:szCs w:val="24"/>
        </w:rPr>
        <w:t>Размер надбавки за выслугу лет устанавливается в соответствии с таблицей № 7.</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right"/>
        <w:rPr>
          <w:rFonts w:ascii="Times New Roman" w:hAnsi="Times New Roman"/>
          <w:sz w:val="28"/>
          <w:szCs w:val="24"/>
        </w:rPr>
      </w:pPr>
      <w:r>
        <w:rPr>
          <w:rFonts w:ascii="Times New Roman" w:hAnsi="Times New Roman"/>
          <w:sz w:val="28"/>
          <w:szCs w:val="24"/>
        </w:rPr>
        <w:t>Таблица № 7</w:t>
      </w:r>
    </w:p>
    <w:p w:rsidR="00FE57B8" w:rsidRDefault="00FE57B8" w:rsidP="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Размеры надбавки</w:t>
      </w:r>
    </w:p>
    <w:p w:rsidR="00FE57B8" w:rsidRDefault="00FE57B8" w:rsidP="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за выслугу лет</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0"/>
        <w:gridCol w:w="6637"/>
        <w:gridCol w:w="2217"/>
      </w:tblGrid>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w:t>
            </w:r>
          </w:p>
          <w:p w:rsidR="00FE57B8" w:rsidRDefault="00FE57B8">
            <w:pPr>
              <w:autoSpaceDE w:val="0"/>
              <w:autoSpaceDN w:val="0"/>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Перечень </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категорий работников </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Размер надбавки</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(процентов)</w:t>
            </w:r>
          </w:p>
        </w:tc>
      </w:tr>
      <w:tr w:rsidR="00FE57B8" w:rsidTr="00FE57B8">
        <w:trPr>
          <w:tblHeader/>
        </w:trPr>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lang w:val="en-US"/>
              </w:rPr>
            </w:pPr>
            <w:r>
              <w:rPr>
                <w:rFonts w:ascii="Times New Roman" w:hAnsi="Times New Roman"/>
                <w:sz w:val="28"/>
                <w:szCs w:val="28"/>
                <w:lang w:val="en-US"/>
              </w:rPr>
              <w:t>3</w:t>
            </w:r>
          </w:p>
        </w:tc>
      </w:tr>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Руководитель учреждения, специалисты и служащие, занимающие должности, включенные в ПКГ, утвержденные приказами </w:t>
            </w:r>
            <w:proofErr w:type="spellStart"/>
            <w:r>
              <w:rPr>
                <w:rFonts w:ascii="Times New Roman" w:hAnsi="Times New Roman"/>
                <w:sz w:val="28"/>
                <w:szCs w:val="28"/>
              </w:rPr>
              <w:t>Минздравсоцразвития</w:t>
            </w:r>
            <w:proofErr w:type="spellEnd"/>
            <w:r>
              <w:rPr>
                <w:rFonts w:ascii="Times New Roman" w:hAnsi="Times New Roman"/>
                <w:sz w:val="28"/>
                <w:szCs w:val="28"/>
              </w:rPr>
              <w:t xml:space="preserve"> России от 05.05.2008 № 216н,</w:t>
            </w:r>
            <w:r>
              <w:rPr>
                <w:rFonts w:ascii="Times New Roman" w:hAnsi="Times New Roman"/>
                <w:color w:val="FF0000"/>
                <w:sz w:val="28"/>
                <w:szCs w:val="28"/>
              </w:rPr>
              <w:t xml:space="preserve"> </w:t>
            </w:r>
            <w:r>
              <w:rPr>
                <w:rFonts w:ascii="Times New Roman" w:hAnsi="Times New Roman"/>
                <w:sz w:val="28"/>
                <w:szCs w:val="28"/>
              </w:rPr>
              <w:t>при стаже работы (службы):</w:t>
            </w:r>
          </w:p>
          <w:p w:rsidR="00FE57B8" w:rsidRDefault="00FE57B8">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от 5 до 10 лет</w:t>
            </w:r>
          </w:p>
          <w:p w:rsidR="00FE57B8" w:rsidRDefault="00FE57B8">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lastRenderedPageBreak/>
              <w:t>от 10 до 15 лет</w:t>
            </w:r>
          </w:p>
          <w:p w:rsidR="00FE57B8" w:rsidRDefault="00FE57B8">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свыше 15 лет</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8"/>
              </w:rPr>
            </w:pPr>
          </w:p>
          <w:p w:rsidR="00FE57B8" w:rsidRDefault="00FE57B8">
            <w:pPr>
              <w:autoSpaceDE w:val="0"/>
              <w:autoSpaceDN w:val="0"/>
              <w:spacing w:after="0" w:line="240" w:lineRule="auto"/>
              <w:jc w:val="center"/>
              <w:rPr>
                <w:rFonts w:ascii="Times New Roman" w:hAnsi="Times New Roman"/>
                <w:sz w:val="28"/>
                <w:szCs w:val="28"/>
              </w:rPr>
            </w:pPr>
          </w:p>
          <w:p w:rsidR="00FE57B8" w:rsidRDefault="00FE57B8">
            <w:pPr>
              <w:autoSpaceDE w:val="0"/>
              <w:autoSpaceDN w:val="0"/>
              <w:spacing w:after="0" w:line="240" w:lineRule="auto"/>
              <w:rPr>
                <w:rFonts w:ascii="Times New Roman" w:hAnsi="Times New Roman"/>
                <w:sz w:val="28"/>
                <w:szCs w:val="28"/>
              </w:rPr>
            </w:pPr>
          </w:p>
          <w:p w:rsidR="00FE57B8" w:rsidRDefault="00FE57B8">
            <w:pPr>
              <w:autoSpaceDE w:val="0"/>
              <w:autoSpaceDN w:val="0"/>
              <w:spacing w:after="0" w:line="240" w:lineRule="auto"/>
              <w:jc w:val="center"/>
              <w:rPr>
                <w:rFonts w:ascii="Times New Roman" w:hAnsi="Times New Roman"/>
                <w:sz w:val="28"/>
                <w:szCs w:val="28"/>
              </w:rPr>
            </w:pP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10</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15</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lastRenderedPageBreak/>
              <w:t>20</w:t>
            </w:r>
          </w:p>
        </w:tc>
      </w:tr>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8"/>
              </w:rPr>
            </w:pPr>
            <w:r>
              <w:rPr>
                <w:rFonts w:ascii="Times New Roman" w:hAnsi="Times New Roman"/>
                <w:sz w:val="28"/>
                <w:szCs w:val="28"/>
              </w:rPr>
              <w:t>Иные руководители, специалисты и служащие</w:t>
            </w:r>
          </w:p>
          <w:p w:rsidR="00FE57B8" w:rsidRDefault="00FE57B8">
            <w:pPr>
              <w:autoSpaceDE w:val="0"/>
              <w:autoSpaceDN w:val="0"/>
              <w:spacing w:after="0" w:line="240" w:lineRule="auto"/>
              <w:rPr>
                <w:rFonts w:ascii="Times New Roman" w:hAnsi="Times New Roman"/>
                <w:sz w:val="28"/>
                <w:szCs w:val="28"/>
              </w:rPr>
            </w:pPr>
            <w:r>
              <w:rPr>
                <w:rFonts w:ascii="Times New Roman" w:hAnsi="Times New Roman"/>
                <w:sz w:val="28"/>
                <w:szCs w:val="28"/>
              </w:rPr>
              <w:t>при стаже работы (службы):</w:t>
            </w:r>
          </w:p>
          <w:p w:rsidR="00FE57B8" w:rsidRDefault="00FE57B8">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          от 1 года до 5 лет</w:t>
            </w:r>
          </w:p>
          <w:p w:rsidR="00FE57B8" w:rsidRDefault="00FE57B8">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от 5 до 10 лет</w:t>
            </w:r>
          </w:p>
          <w:p w:rsidR="00FE57B8" w:rsidRDefault="00FE57B8">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от 10 до 15 лет</w:t>
            </w:r>
          </w:p>
          <w:p w:rsidR="00FE57B8" w:rsidRDefault="00FE57B8">
            <w:pPr>
              <w:autoSpaceDE w:val="0"/>
              <w:autoSpaceDN w:val="0"/>
              <w:spacing w:after="0" w:line="240" w:lineRule="auto"/>
              <w:rPr>
                <w:rFonts w:ascii="Times New Roman" w:hAnsi="Times New Roman"/>
                <w:sz w:val="28"/>
                <w:szCs w:val="28"/>
              </w:rPr>
            </w:pPr>
            <w:r>
              <w:rPr>
                <w:rFonts w:ascii="Times New Roman" w:hAnsi="Times New Roman"/>
                <w:sz w:val="28"/>
                <w:szCs w:val="28"/>
              </w:rPr>
              <w:t xml:space="preserve">          свыше 15 лет </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8"/>
              </w:rPr>
            </w:pPr>
          </w:p>
          <w:p w:rsidR="00FE57B8" w:rsidRDefault="00FE57B8">
            <w:pPr>
              <w:autoSpaceDE w:val="0"/>
              <w:autoSpaceDN w:val="0"/>
              <w:spacing w:after="0" w:line="240" w:lineRule="auto"/>
              <w:rPr>
                <w:rFonts w:ascii="Times New Roman" w:hAnsi="Times New Roman"/>
                <w:sz w:val="28"/>
                <w:szCs w:val="28"/>
              </w:rPr>
            </w:pP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до 10</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до 15</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до 20</w:t>
            </w:r>
          </w:p>
          <w:p w:rsidR="00FE57B8" w:rsidRDefault="00FE57B8">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до 30</w:t>
            </w:r>
          </w:p>
        </w:tc>
      </w:tr>
    </w:tbl>
    <w:p w:rsidR="00FE57B8" w:rsidRDefault="00FE57B8" w:rsidP="00FE57B8">
      <w:pPr>
        <w:autoSpaceDE w:val="0"/>
        <w:autoSpaceDN w:val="0"/>
        <w:adjustRightInd w:val="0"/>
        <w:spacing w:after="0" w:line="240" w:lineRule="auto"/>
        <w:jc w:val="both"/>
        <w:rPr>
          <w:rFonts w:ascii="Times New Roman" w:hAnsi="Times New Roman"/>
          <w:sz w:val="28"/>
          <w:szCs w:val="24"/>
        </w:rPr>
      </w:pPr>
    </w:p>
    <w:p w:rsidR="00FE57B8" w:rsidRDefault="00FE57B8" w:rsidP="00FE57B8">
      <w:pPr>
        <w:shd w:val="clear" w:color="auto" w:fill="FFFFFF"/>
        <w:spacing w:after="0" w:line="240" w:lineRule="auto"/>
        <w:ind w:firstLine="709"/>
        <w:jc w:val="both"/>
        <w:textAlignment w:val="baseline"/>
        <w:rPr>
          <w:rFonts w:ascii="Times New Roman" w:hAnsi="Times New Roman"/>
          <w:sz w:val="28"/>
          <w:szCs w:val="24"/>
        </w:rPr>
      </w:pPr>
      <w:r>
        <w:rPr>
          <w:rFonts w:ascii="Times New Roman" w:hAnsi="Times New Roman"/>
          <w:sz w:val="28"/>
          <w:szCs w:val="24"/>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ДОУ, или со дня представления работником необходимых документов.</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sz w:val="28"/>
          <w:szCs w:val="24"/>
        </w:rPr>
        <w:t xml:space="preserve">4.6. </w:t>
      </w:r>
      <w:r>
        <w:rPr>
          <w:rFonts w:ascii="Times New Roman" w:hAnsi="Times New Roman"/>
          <w:kern w:val="2"/>
          <w:sz w:val="28"/>
          <w:szCs w:val="24"/>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 xml:space="preserve">Система показателей и условия премирования работников разрабатываются МБДОУ детский сад №3 самостоятельно и фиксируются в локальном нормативном акте.  </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4.6.1. При определении показателей премирования необходимо учитывать:</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успешное и добросовестное исполнение работником своих должностных обязанностей;</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инициативу, творчество и применение в работе </w:t>
      </w:r>
      <w:r>
        <w:rPr>
          <w:rFonts w:ascii="Times New Roman" w:hAnsi="Times New Roman"/>
          <w:sz w:val="28"/>
          <w:szCs w:val="24"/>
        </w:rPr>
        <w:t>современных форм и методов организации труда;</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качественную подготовку и проведение мероприятий, связанных с уставной деятельностью учреждения;</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участие в выполнении особо важных работ и мероприятий;</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соблюдение исполнительской дисциплины;</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обеспечение сохранности государственного имущества и другое.</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4.6.2. </w:t>
      </w:r>
      <w:r>
        <w:rPr>
          <w:rFonts w:ascii="Times New Roman" w:hAnsi="Times New Roman"/>
          <w:kern w:val="2"/>
          <w:sz w:val="28"/>
          <w:szCs w:val="28"/>
        </w:rPr>
        <w:t>Премирование руководителя учреждения производится в порядке, утвержденном отделом образования с учетом целевых показателей эффективности деятельности учреждения и его руководителя</w:t>
      </w:r>
      <w:r>
        <w:rPr>
          <w:rFonts w:ascii="Times New Roman" w:hAnsi="Times New Roman"/>
          <w:sz w:val="28"/>
          <w:szCs w:val="28"/>
        </w:rPr>
        <w:t>. Премирование работников осуществляется на основании приказа руководителя учреждения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4.6.3. Руководителям, за счет средств, полученных ДОУ от приносящей доход деятельности, может выплачиваться премия по итогам работы (дополнительно к премированию за счет средств областного бюджета и местного бюджета), в размерах и порядке, определенном:</w:t>
      </w: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 для руководителя ДОУ – решением отдела образования;</w:t>
      </w: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 для работников ДОУ – руководителем ДОУ в соответствии с локальным нормативным актом.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4.7. С целью привлечения и укрепления кадрового потенциала МБДОУ детский сад №3, стимулирования работников к повышению </w:t>
      </w:r>
      <w:r>
        <w:rPr>
          <w:rFonts w:ascii="Times New Roman" w:hAnsi="Times New Roman"/>
          <w:kern w:val="2"/>
          <w:sz w:val="28"/>
          <w:szCs w:val="24"/>
        </w:rPr>
        <w:t>профессионального уровня и компетентности,</w:t>
      </w:r>
      <w:r>
        <w:rPr>
          <w:rFonts w:ascii="Times New Roman" w:hAnsi="Times New Roman"/>
          <w:sz w:val="28"/>
          <w:szCs w:val="24"/>
        </w:rPr>
        <w:t xml:space="preserve"> качественному результату </w:t>
      </w:r>
      <w:r>
        <w:rPr>
          <w:rFonts w:ascii="Times New Roman" w:hAnsi="Times New Roman"/>
          <w:sz w:val="28"/>
          <w:szCs w:val="24"/>
        </w:rPr>
        <w:lastRenderedPageBreak/>
        <w:t>труда работникам ДОУ устанавливаются иные выплаты стимулирующего характера:</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за квалификацию;</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за наличие ученой степени; </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за наличие почетного звания;</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выплата молодым специалистам из числа педагогических работников.</w:t>
      </w:r>
    </w:p>
    <w:p w:rsidR="00FE57B8" w:rsidRDefault="00FE57B8" w:rsidP="00FE57B8">
      <w:pPr>
        <w:autoSpaceDE w:val="0"/>
        <w:autoSpaceDN w:val="0"/>
        <w:adjustRightInd w:val="0"/>
        <w:spacing w:after="0" w:line="240" w:lineRule="auto"/>
        <w:ind w:firstLine="709"/>
        <w:jc w:val="both"/>
        <w:rPr>
          <w:rFonts w:ascii="Times New Roman" w:hAnsi="Times New Roman"/>
          <w:color w:val="000000"/>
          <w:sz w:val="28"/>
          <w:szCs w:val="24"/>
        </w:rPr>
      </w:pPr>
      <w:r>
        <w:rPr>
          <w:rFonts w:ascii="Times New Roman" w:hAnsi="Times New Roman"/>
          <w:sz w:val="28"/>
          <w:szCs w:val="24"/>
        </w:rPr>
        <w:t xml:space="preserve">4.8. </w:t>
      </w:r>
      <w:r>
        <w:rPr>
          <w:rFonts w:ascii="Times New Roman" w:hAnsi="Times New Roman"/>
          <w:color w:val="000000"/>
          <w:sz w:val="28"/>
          <w:szCs w:val="24"/>
        </w:rPr>
        <w:t>Надбавка за квалификацию устанавливается педагогическим работникам ДОУ при наличии квалификационной категории.</w:t>
      </w:r>
    </w:p>
    <w:p w:rsidR="00FE57B8" w:rsidRDefault="00FE57B8" w:rsidP="00FE57B8">
      <w:pPr>
        <w:autoSpaceDE w:val="0"/>
        <w:autoSpaceDN w:val="0"/>
        <w:adjustRightInd w:val="0"/>
        <w:spacing w:after="0" w:line="240"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Pr>
          <w:rFonts w:ascii="Times New Roman" w:hAnsi="Times New Roman"/>
          <w:sz w:val="28"/>
          <w:szCs w:val="24"/>
        </w:rPr>
        <w:t>– </w:t>
      </w:r>
      <w:r>
        <w:rPr>
          <w:rFonts w:ascii="Times New Roman" w:hAnsi="Times New Roman"/>
          <w:color w:val="000000"/>
          <w:sz w:val="28"/>
          <w:szCs w:val="24"/>
        </w:rPr>
        <w:t>от заработной платы, исчисленной из ставки заработной платы и установленного объема педагогической работы) и составляет:</w:t>
      </w:r>
    </w:p>
    <w:p w:rsidR="00FE57B8" w:rsidRDefault="00FE57B8" w:rsidP="00FE57B8">
      <w:pPr>
        <w:widowControl w:val="0"/>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 при наличии первой квалификационной категории </w:t>
      </w:r>
      <w:r>
        <w:rPr>
          <w:rFonts w:ascii="Times New Roman" w:eastAsia="Times New Roman" w:hAnsi="Times New Roman"/>
          <w:sz w:val="28"/>
          <w:szCs w:val="24"/>
          <w:lang w:eastAsia="ru-RU"/>
        </w:rPr>
        <w:t>- 10 процентов;</w:t>
      </w:r>
      <w:r>
        <w:rPr>
          <w:rFonts w:ascii="Times New Roman" w:hAnsi="Times New Roman"/>
          <w:sz w:val="28"/>
          <w:szCs w:val="24"/>
        </w:rPr>
        <w:t xml:space="preserve"> </w:t>
      </w:r>
    </w:p>
    <w:p w:rsidR="00FE57B8" w:rsidRDefault="00FE57B8" w:rsidP="00FE57B8">
      <w:pPr>
        <w:widowControl w:val="0"/>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 при наличии высшей квалификационной категории </w:t>
      </w:r>
      <w:r>
        <w:rPr>
          <w:rFonts w:ascii="Times New Roman" w:eastAsia="Times New Roman" w:hAnsi="Times New Roman"/>
          <w:sz w:val="28"/>
          <w:szCs w:val="24"/>
          <w:lang w:eastAsia="ru-RU"/>
        </w:rPr>
        <w:t>- 25 процентов.</w:t>
      </w:r>
      <w:r>
        <w:rPr>
          <w:rFonts w:ascii="Times New Roman" w:hAnsi="Times New Roman"/>
          <w:sz w:val="28"/>
          <w:szCs w:val="24"/>
        </w:rPr>
        <w:t xml:space="preserve"> </w:t>
      </w:r>
    </w:p>
    <w:p w:rsidR="00FE57B8" w:rsidRDefault="00FE57B8" w:rsidP="00FE57B8">
      <w:pPr>
        <w:widowControl w:val="0"/>
        <w:autoSpaceDE w:val="0"/>
        <w:autoSpaceDN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министерства).</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4.9.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color w:val="000000"/>
          <w:sz w:val="28"/>
          <w:szCs w:val="24"/>
        </w:rPr>
        <w:t>Н</w:t>
      </w:r>
      <w:r>
        <w:rPr>
          <w:rFonts w:ascii="Times New Roman" w:hAnsi="Times New Roman"/>
          <w:sz w:val="28"/>
          <w:szCs w:val="24"/>
        </w:rPr>
        <w:t>адбавка за наличие ученой степени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8:</w:t>
      </w:r>
    </w:p>
    <w:p w:rsidR="00FE57B8" w:rsidRDefault="00FE57B8" w:rsidP="00FE57B8">
      <w:pPr>
        <w:autoSpaceDE w:val="0"/>
        <w:autoSpaceDN w:val="0"/>
        <w:spacing w:after="0" w:line="240" w:lineRule="auto"/>
        <w:jc w:val="right"/>
        <w:rPr>
          <w:rFonts w:ascii="Times New Roman" w:hAnsi="Times New Roman"/>
          <w:sz w:val="28"/>
          <w:szCs w:val="24"/>
        </w:rPr>
      </w:pPr>
      <w:r>
        <w:rPr>
          <w:rFonts w:ascii="Times New Roman" w:hAnsi="Times New Roman"/>
          <w:sz w:val="28"/>
          <w:szCs w:val="24"/>
        </w:rPr>
        <w:t>Таблица № 8</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Размеры надбавки</w:t>
      </w: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 за наличие ученой степени</w:t>
      </w:r>
    </w:p>
    <w:p w:rsidR="00FE57B8" w:rsidRDefault="00FE57B8" w:rsidP="00FE57B8">
      <w:pPr>
        <w:autoSpaceDE w:val="0"/>
        <w:autoSpaceDN w:val="0"/>
        <w:spacing w:after="0" w:line="240" w:lineRule="auto"/>
        <w:jc w:val="center"/>
        <w:rPr>
          <w:rFonts w:ascii="Times New Roman" w:hAnsi="Times New Roman"/>
          <w:sz w:val="28"/>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0"/>
        <w:gridCol w:w="6637"/>
        <w:gridCol w:w="2217"/>
      </w:tblGrid>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w:t>
            </w:r>
          </w:p>
          <w:p w:rsidR="00FE57B8" w:rsidRDefault="00FE57B8">
            <w:pPr>
              <w:autoSpaceDE w:val="0"/>
              <w:autoSpaceDN w:val="0"/>
              <w:spacing w:after="0" w:line="240" w:lineRule="auto"/>
              <w:jc w:val="center"/>
              <w:rPr>
                <w:rFonts w:ascii="Times New Roman" w:hAnsi="Times New Roman"/>
                <w:sz w:val="28"/>
                <w:szCs w:val="24"/>
              </w:rPr>
            </w:pPr>
            <w:proofErr w:type="spellStart"/>
            <w:proofErr w:type="gramStart"/>
            <w:r>
              <w:rPr>
                <w:rFonts w:ascii="Times New Roman" w:hAnsi="Times New Roman"/>
                <w:sz w:val="28"/>
                <w:szCs w:val="24"/>
              </w:rPr>
              <w:t>п</w:t>
            </w:r>
            <w:proofErr w:type="spellEnd"/>
            <w:proofErr w:type="gramEnd"/>
            <w:r>
              <w:rPr>
                <w:rFonts w:ascii="Times New Roman" w:hAnsi="Times New Roman"/>
                <w:sz w:val="28"/>
                <w:szCs w:val="24"/>
              </w:rPr>
              <w:t>/</w:t>
            </w:r>
            <w:proofErr w:type="spellStart"/>
            <w:r>
              <w:rPr>
                <w:rFonts w:ascii="Times New Roman" w:hAnsi="Times New Roman"/>
                <w:sz w:val="28"/>
                <w:szCs w:val="24"/>
              </w:rPr>
              <w:t>п</w:t>
            </w:r>
            <w:proofErr w:type="spellEnd"/>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Перечень </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категорий работников </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Размер надбавки</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(процентов)</w:t>
            </w:r>
          </w:p>
        </w:tc>
      </w:tr>
      <w:tr w:rsidR="00FE57B8" w:rsidTr="00FE57B8">
        <w:trPr>
          <w:tblHeader/>
        </w:trPr>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rPr>
          <w:trHeight w:val="1702"/>
        </w:trPr>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Руководитель учреждения, заместители руководителя учреждения; работники, занимающие должности, включенные в ПКГ, утвержденные приказами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05.05.2008 № 216н</w:t>
            </w:r>
          </w:p>
          <w:p w:rsidR="00FE57B8" w:rsidRDefault="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при наличии ученой степени доктора наук </w:t>
            </w:r>
          </w:p>
          <w:p w:rsidR="00FE57B8" w:rsidRDefault="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ученой степени кандидата наук</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25</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15</w:t>
            </w:r>
          </w:p>
        </w:tc>
      </w:tr>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2.</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Иные работники:</w:t>
            </w:r>
          </w:p>
          <w:p w:rsidR="00FE57B8" w:rsidRDefault="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при наличии ученой степени доктора наук </w:t>
            </w: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 xml:space="preserve">          при наличии ученой степени кандидата наук</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 30</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lastRenderedPageBreak/>
              <w:t>до 20</w:t>
            </w:r>
          </w:p>
        </w:tc>
      </w:tr>
    </w:tbl>
    <w:p w:rsidR="00FE57B8" w:rsidRDefault="00FE57B8" w:rsidP="00FE57B8">
      <w:pPr>
        <w:autoSpaceDE w:val="0"/>
        <w:autoSpaceDN w:val="0"/>
        <w:spacing w:after="0" w:line="240" w:lineRule="auto"/>
        <w:ind w:firstLine="709"/>
        <w:jc w:val="both"/>
        <w:rPr>
          <w:rFonts w:ascii="Times New Roman" w:hAnsi="Times New Roman"/>
          <w:sz w:val="28"/>
          <w:szCs w:val="24"/>
        </w:rPr>
      </w:pP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4.10.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FE57B8" w:rsidRDefault="00FE57B8" w:rsidP="00FE57B8">
      <w:pPr>
        <w:shd w:val="clear" w:color="auto" w:fill="FFFFFF"/>
        <w:spacing w:after="0" w:line="240" w:lineRule="auto"/>
        <w:ind w:firstLine="709"/>
        <w:jc w:val="both"/>
        <w:textAlignment w:val="baseline"/>
        <w:rPr>
          <w:rFonts w:ascii="Times New Roman" w:hAnsi="Times New Roman"/>
          <w:sz w:val="28"/>
          <w:szCs w:val="24"/>
        </w:rPr>
      </w:pPr>
      <w:r>
        <w:rPr>
          <w:rFonts w:ascii="Times New Roman" w:hAnsi="Times New Roman"/>
          <w:sz w:val="28"/>
          <w:szCs w:val="24"/>
        </w:rPr>
        <w:t>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с таблицей № 9</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right"/>
        <w:rPr>
          <w:rFonts w:ascii="Times New Roman" w:hAnsi="Times New Roman"/>
          <w:sz w:val="28"/>
          <w:szCs w:val="24"/>
        </w:rPr>
      </w:pPr>
      <w:r>
        <w:rPr>
          <w:rFonts w:ascii="Times New Roman" w:hAnsi="Times New Roman"/>
          <w:sz w:val="28"/>
          <w:szCs w:val="24"/>
        </w:rPr>
        <w:t>Таблица № 9</w:t>
      </w:r>
    </w:p>
    <w:p w:rsidR="00FE57B8" w:rsidRDefault="00FE57B8" w:rsidP="00FE57B8">
      <w:pPr>
        <w:autoSpaceDE w:val="0"/>
        <w:autoSpaceDN w:val="0"/>
        <w:spacing w:after="0" w:line="240" w:lineRule="auto"/>
        <w:jc w:val="right"/>
        <w:rPr>
          <w:rFonts w:ascii="Times New Roman" w:hAnsi="Times New Roman"/>
          <w:sz w:val="28"/>
          <w:szCs w:val="24"/>
        </w:rPr>
      </w:pP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Размеры надбавки</w:t>
      </w:r>
    </w:p>
    <w:p w:rsidR="00FE57B8" w:rsidRDefault="00FE57B8" w:rsidP="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за наличие почетного звания</w:t>
      </w:r>
    </w:p>
    <w:p w:rsidR="00FE57B8" w:rsidRDefault="00FE57B8" w:rsidP="00FE57B8">
      <w:pPr>
        <w:autoSpaceDE w:val="0"/>
        <w:autoSpaceDN w:val="0"/>
        <w:spacing w:after="0" w:line="240" w:lineRule="auto"/>
        <w:jc w:val="center"/>
        <w:rPr>
          <w:rFonts w:ascii="Times New Roman" w:hAnsi="Times New Roman"/>
          <w:sz w:val="28"/>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30"/>
        <w:gridCol w:w="6637"/>
        <w:gridCol w:w="2217"/>
      </w:tblGrid>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w:t>
            </w:r>
          </w:p>
          <w:p w:rsidR="00FE57B8" w:rsidRDefault="00FE57B8">
            <w:pPr>
              <w:autoSpaceDE w:val="0"/>
              <w:autoSpaceDN w:val="0"/>
              <w:spacing w:after="0" w:line="240" w:lineRule="auto"/>
              <w:jc w:val="center"/>
              <w:rPr>
                <w:rFonts w:ascii="Times New Roman" w:hAnsi="Times New Roman"/>
                <w:sz w:val="28"/>
                <w:szCs w:val="24"/>
              </w:rPr>
            </w:pPr>
            <w:proofErr w:type="spellStart"/>
            <w:proofErr w:type="gramStart"/>
            <w:r>
              <w:rPr>
                <w:rFonts w:ascii="Times New Roman" w:hAnsi="Times New Roman"/>
                <w:sz w:val="28"/>
                <w:szCs w:val="24"/>
              </w:rPr>
              <w:t>п</w:t>
            </w:r>
            <w:proofErr w:type="spellEnd"/>
            <w:proofErr w:type="gramEnd"/>
            <w:r>
              <w:rPr>
                <w:rFonts w:ascii="Times New Roman" w:hAnsi="Times New Roman"/>
                <w:sz w:val="28"/>
                <w:szCs w:val="24"/>
              </w:rPr>
              <w:t>/</w:t>
            </w:r>
            <w:proofErr w:type="spellStart"/>
            <w:r>
              <w:rPr>
                <w:rFonts w:ascii="Times New Roman" w:hAnsi="Times New Roman"/>
                <w:sz w:val="28"/>
                <w:szCs w:val="24"/>
              </w:rPr>
              <w:t>п</w:t>
            </w:r>
            <w:proofErr w:type="spellEnd"/>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Перечень </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категорий работников </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Размер надбавки</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(процентов)</w:t>
            </w:r>
          </w:p>
        </w:tc>
      </w:tr>
      <w:tr w:rsidR="00FE57B8" w:rsidTr="00FE57B8">
        <w:trPr>
          <w:tblHeader/>
        </w:trPr>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264"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r>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rPr>
                <w:rFonts w:ascii="Times New Roman" w:hAnsi="Times New Roman"/>
                <w:sz w:val="28"/>
                <w:szCs w:val="24"/>
              </w:rPr>
            </w:pPr>
            <w:r>
              <w:rPr>
                <w:rFonts w:ascii="Times New Roman" w:hAnsi="Times New Roman"/>
                <w:sz w:val="28"/>
                <w:szCs w:val="24"/>
              </w:rPr>
              <w:t xml:space="preserve">Руководитель учреждения, заместители руководителя учреждения; работники, занимающие должности, включенные в ПКГ, утвержденные приказами </w:t>
            </w:r>
            <w:proofErr w:type="spellStart"/>
            <w:r>
              <w:rPr>
                <w:rFonts w:ascii="Times New Roman" w:hAnsi="Times New Roman"/>
                <w:sz w:val="28"/>
                <w:szCs w:val="24"/>
              </w:rPr>
              <w:t>Минздравсоцразвития</w:t>
            </w:r>
            <w:proofErr w:type="spellEnd"/>
            <w:r>
              <w:rPr>
                <w:rFonts w:ascii="Times New Roman" w:hAnsi="Times New Roman"/>
                <w:sz w:val="28"/>
                <w:szCs w:val="24"/>
              </w:rPr>
              <w:t xml:space="preserve"> России от 05.05.2008 № 216н</w:t>
            </w:r>
          </w:p>
          <w:p w:rsidR="00FE57B8" w:rsidRDefault="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почетного звания «народный» </w:t>
            </w:r>
          </w:p>
          <w:p w:rsidR="00FE57B8" w:rsidRDefault="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почетного звания «заслуженный»</w:t>
            </w:r>
          </w:p>
          <w:p w:rsidR="00FE57B8" w:rsidRDefault="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ведомственной награды</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p>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25</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15</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10</w:t>
            </w:r>
          </w:p>
        </w:tc>
      </w:tr>
      <w:tr w:rsidR="00FE57B8" w:rsidTr="00FE57B8">
        <w:tc>
          <w:tcPr>
            <w:tcW w:w="5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2.</w:t>
            </w:r>
          </w:p>
        </w:tc>
        <w:tc>
          <w:tcPr>
            <w:tcW w:w="678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Иные работники:</w:t>
            </w:r>
          </w:p>
          <w:p w:rsidR="00FE57B8" w:rsidRDefault="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почетного звания «народный» </w:t>
            </w:r>
          </w:p>
          <w:p w:rsidR="00FE57B8" w:rsidRDefault="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при наличии почетного звания «заслуженный»</w:t>
            </w: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          при наличии ведомственной награды</w:t>
            </w:r>
          </w:p>
        </w:tc>
        <w:tc>
          <w:tcPr>
            <w:tcW w:w="2264"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spacing w:after="0" w:line="240" w:lineRule="auto"/>
              <w:rPr>
                <w:rFonts w:ascii="Times New Roman" w:hAnsi="Times New Roman"/>
                <w:sz w:val="28"/>
                <w:szCs w:val="24"/>
              </w:rPr>
            </w:pP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 30</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 20</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до 15</w:t>
            </w:r>
          </w:p>
        </w:tc>
      </w:tr>
    </w:tbl>
    <w:p w:rsidR="00FE57B8" w:rsidRDefault="00FE57B8" w:rsidP="00FE57B8">
      <w:pPr>
        <w:autoSpaceDE w:val="0"/>
        <w:autoSpaceDN w:val="0"/>
        <w:spacing w:after="0" w:line="240" w:lineRule="auto"/>
        <w:ind w:firstLine="709"/>
        <w:jc w:val="both"/>
        <w:rPr>
          <w:rFonts w:ascii="Times New Roman" w:hAnsi="Times New Roman"/>
          <w:sz w:val="28"/>
          <w:szCs w:val="24"/>
        </w:rPr>
      </w:pP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lastRenderedPageBreak/>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Перечень ведомственных наград, при наличии которых работникам может устанавливаться надбавка за наличие почетного звания, утверждается министерством.</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 xml:space="preserve">4.11.  </w:t>
      </w:r>
      <w:proofErr w:type="gramStart"/>
      <w:r>
        <w:rPr>
          <w:rFonts w:ascii="Times New Roman" w:hAnsi="Times New Roman"/>
          <w:sz w:val="28"/>
          <w:szCs w:val="24"/>
        </w:rPr>
        <w:t>В целях привлечения и укрепления кадрового состава МБДОУ детский сад №3, молодым специалистам из числа педагогических работников (далее – молодой специалист) устанавливается надбавка  в размере 10 процентов от</w:t>
      </w:r>
      <w:r>
        <w:rPr>
          <w:rFonts w:ascii="Times New Roman" w:hAnsi="Times New Roman"/>
          <w:sz w:val="28"/>
          <w:szCs w:val="24"/>
          <w:lang w:val="en-US"/>
        </w:rPr>
        <w:t> </w:t>
      </w:r>
      <w:r>
        <w:rPr>
          <w:rFonts w:ascii="Times New Roman" w:hAnsi="Times New Roman"/>
          <w:sz w:val="28"/>
          <w:szCs w:val="24"/>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roofErr w:type="gramEnd"/>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proofErr w:type="gramStart"/>
      <w:r>
        <w:rPr>
          <w:rFonts w:ascii="Times New Roman" w:hAnsi="Times New Roman"/>
          <w:sz w:val="28"/>
          <w:szCs w:val="24"/>
        </w:rPr>
        <w:t>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w:t>
      </w:r>
      <w:proofErr w:type="gramEnd"/>
      <w:r>
        <w:rPr>
          <w:rFonts w:ascii="Times New Roman" w:hAnsi="Times New Roman"/>
          <w:sz w:val="28"/>
          <w:szCs w:val="24"/>
        </w:rP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4.12. При наступлении у работника права на установление (изменение </w:t>
      </w:r>
      <w:r>
        <w:rPr>
          <w:rFonts w:ascii="Times New Roman" w:hAnsi="Times New Roman"/>
          <w:kern w:val="2"/>
          <w:sz w:val="28"/>
          <w:szCs w:val="24"/>
        </w:rPr>
        <w:t xml:space="preserve">размера) выплат стимулирующего характера </w:t>
      </w:r>
      <w:r>
        <w:rPr>
          <w:rFonts w:ascii="Times New Roman" w:hAnsi="Times New Roman"/>
          <w:sz w:val="28"/>
          <w:szCs w:val="24"/>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4.13.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 за исключением надбавки молодым специалистам, устанавливаемой только по основной работе.</w:t>
      </w:r>
    </w:p>
    <w:p w:rsidR="00FE57B8" w:rsidRDefault="00FE57B8" w:rsidP="00FE57B8">
      <w:pPr>
        <w:autoSpaceDE w:val="0"/>
        <w:autoSpaceDN w:val="0"/>
        <w:adjustRightInd w:val="0"/>
        <w:spacing w:after="0" w:line="240" w:lineRule="auto"/>
        <w:jc w:val="both"/>
        <w:rPr>
          <w:rFonts w:ascii="Times New Roman" w:hAnsi="Times New Roman"/>
          <w:sz w:val="28"/>
          <w:szCs w:val="24"/>
        </w:rPr>
      </w:pPr>
    </w:p>
    <w:p w:rsidR="00FE57B8" w:rsidRDefault="00FE57B8" w:rsidP="00FE57B8">
      <w:pPr>
        <w:pStyle w:val="ConsPlusNormal"/>
        <w:tabs>
          <w:tab w:val="left" w:pos="945"/>
          <w:tab w:val="center" w:pos="4875"/>
        </w:tabs>
        <w:jc w:val="center"/>
        <w:rPr>
          <w:rFonts w:ascii="Times New Roman" w:hAnsi="Times New Roman" w:cs="Times New Roman"/>
          <w:sz w:val="28"/>
          <w:szCs w:val="24"/>
        </w:rPr>
      </w:pPr>
    </w:p>
    <w:p w:rsidR="00FE57B8" w:rsidRDefault="00FE57B8" w:rsidP="00FE57B8">
      <w:pPr>
        <w:pStyle w:val="ConsPlusNormal"/>
        <w:tabs>
          <w:tab w:val="left" w:pos="945"/>
          <w:tab w:val="center" w:pos="4875"/>
        </w:tabs>
        <w:jc w:val="center"/>
        <w:rPr>
          <w:rFonts w:ascii="Times New Roman" w:hAnsi="Times New Roman" w:cs="Times New Roman"/>
          <w:sz w:val="28"/>
          <w:szCs w:val="24"/>
        </w:rPr>
      </w:pPr>
      <w:r>
        <w:rPr>
          <w:rFonts w:ascii="Times New Roman" w:hAnsi="Times New Roman" w:cs="Times New Roman"/>
          <w:sz w:val="28"/>
          <w:szCs w:val="24"/>
        </w:rPr>
        <w:lastRenderedPageBreak/>
        <w:t>5. Условия оплаты труда руководителя ДОУ</w:t>
      </w:r>
    </w:p>
    <w:p w:rsidR="00FE57B8" w:rsidRDefault="00FE57B8" w:rsidP="00FE57B8">
      <w:pPr>
        <w:pStyle w:val="ConsPlusNormal"/>
        <w:jc w:val="center"/>
        <w:rPr>
          <w:rFonts w:ascii="Times New Roman" w:hAnsi="Times New Roman" w:cs="Times New Roman"/>
          <w:sz w:val="28"/>
          <w:szCs w:val="24"/>
        </w:rPr>
      </w:pPr>
      <w:r>
        <w:rPr>
          <w:rFonts w:ascii="Times New Roman" w:hAnsi="Times New Roman" w:cs="Times New Roman"/>
          <w:sz w:val="28"/>
          <w:szCs w:val="24"/>
        </w:rPr>
        <w:t xml:space="preserve"> включая порядок определения должностных окладов, условия осуществления выплат компенсационного и стимулирующего характера</w:t>
      </w:r>
    </w:p>
    <w:p w:rsidR="00FE57B8" w:rsidRDefault="00FE57B8" w:rsidP="00FE57B8">
      <w:pPr>
        <w:pStyle w:val="ConsPlusNormal"/>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5.1. Заработная плата руководителя ДОУ состоит из должностного оклада, выплат компенсационного и стимулирующего характера.</w:t>
      </w:r>
    </w:p>
    <w:p w:rsidR="00FE57B8" w:rsidRDefault="00FE57B8" w:rsidP="00FE57B8">
      <w:pPr>
        <w:pStyle w:val="ConsPlusNormal"/>
        <w:ind w:firstLine="709"/>
        <w:jc w:val="both"/>
        <w:rPr>
          <w:rFonts w:ascii="Times New Roman" w:hAnsi="Times New Roman" w:cs="Times New Roman"/>
          <w:sz w:val="28"/>
          <w:szCs w:val="24"/>
        </w:rPr>
      </w:pPr>
      <w:bookmarkStart w:id="9" w:name="P539"/>
      <w:bookmarkEnd w:id="9"/>
      <w:r>
        <w:rPr>
          <w:rFonts w:ascii="Times New Roman" w:hAnsi="Times New Roman" w:cs="Times New Roman"/>
          <w:sz w:val="28"/>
          <w:szCs w:val="24"/>
        </w:rPr>
        <w:t>5.2. Установление должностного оклада руководителя ДОУ</w:t>
      </w:r>
    </w:p>
    <w:p w:rsidR="00FE57B8" w:rsidRDefault="00FE57B8" w:rsidP="00FE57B8">
      <w:pPr>
        <w:autoSpaceDE w:val="0"/>
        <w:autoSpaceDN w:val="0"/>
        <w:spacing w:after="0" w:line="244" w:lineRule="auto"/>
        <w:ind w:firstLine="709"/>
        <w:jc w:val="both"/>
        <w:rPr>
          <w:rFonts w:ascii="Times New Roman" w:hAnsi="Times New Roman"/>
          <w:sz w:val="32"/>
          <w:szCs w:val="28"/>
        </w:rPr>
      </w:pPr>
      <w:r>
        <w:rPr>
          <w:rFonts w:ascii="Times New Roman" w:hAnsi="Times New Roman"/>
          <w:sz w:val="28"/>
          <w:szCs w:val="24"/>
        </w:rPr>
        <w:t>5.2.1. </w:t>
      </w:r>
      <w:r>
        <w:rPr>
          <w:rFonts w:ascii="Times New Roman" w:hAnsi="Times New Roman"/>
          <w:sz w:val="32"/>
          <w:szCs w:val="28"/>
        </w:rPr>
        <w:t>Размер должностного оклада руководителя учреждения</w:t>
      </w:r>
      <w:r>
        <w:rPr>
          <w:rFonts w:ascii="Times New Roman" w:hAnsi="Times New Roman"/>
          <w:spacing w:val="-4"/>
          <w:sz w:val="32"/>
          <w:szCs w:val="28"/>
        </w:rPr>
        <w:t xml:space="preserve"> устанавливается трудовым договором, </w:t>
      </w:r>
      <w:r>
        <w:rPr>
          <w:rFonts w:ascii="Times New Roman" w:hAnsi="Times New Roman"/>
          <w:sz w:val="32"/>
          <w:szCs w:val="28"/>
        </w:rPr>
        <w:t>но не ниже размеров должностных окладов, установленных настоящим Положением.</w:t>
      </w:r>
    </w:p>
    <w:p w:rsidR="00FE57B8" w:rsidRDefault="00FE57B8" w:rsidP="00FE57B8">
      <w:pPr>
        <w:autoSpaceDE w:val="0"/>
        <w:autoSpaceDN w:val="0"/>
        <w:spacing w:after="0" w:line="244" w:lineRule="auto"/>
        <w:ind w:firstLine="709"/>
        <w:jc w:val="both"/>
        <w:rPr>
          <w:rFonts w:ascii="Times New Roman" w:hAnsi="Times New Roman"/>
          <w:sz w:val="28"/>
          <w:szCs w:val="24"/>
        </w:rPr>
      </w:pPr>
      <w:r>
        <w:rPr>
          <w:rFonts w:ascii="Times New Roman" w:hAnsi="Times New Roman"/>
          <w:sz w:val="28"/>
          <w:szCs w:val="24"/>
        </w:rPr>
        <w:t>5.2.2. Размер должностного оклада руководителя ДОУ</w:t>
      </w:r>
      <w:r>
        <w:rPr>
          <w:rFonts w:ascii="Times New Roman" w:hAnsi="Times New Roman"/>
          <w:spacing w:val="-4"/>
          <w:sz w:val="28"/>
          <w:szCs w:val="24"/>
        </w:rPr>
        <w:t xml:space="preserve"> устанавливается в зависимости от</w:t>
      </w:r>
      <w:r>
        <w:rPr>
          <w:rFonts w:ascii="Times New Roman" w:hAnsi="Times New Roman"/>
          <w:sz w:val="28"/>
          <w:szCs w:val="24"/>
        </w:rPr>
        <w:t xml:space="preserve"> группы по оплате труда руководителей с учетом сложности труда, в том числе масштаба управления и особенностей деятельности и значимости ДОУ.</w:t>
      </w:r>
    </w:p>
    <w:p w:rsidR="00FE57B8" w:rsidRDefault="00FE57B8" w:rsidP="00FE57B8">
      <w:pPr>
        <w:autoSpaceDE w:val="0"/>
        <w:autoSpaceDN w:val="0"/>
        <w:spacing w:after="0" w:line="244" w:lineRule="auto"/>
        <w:ind w:firstLine="709"/>
        <w:jc w:val="both"/>
        <w:rPr>
          <w:rFonts w:ascii="Times New Roman" w:hAnsi="Times New Roman"/>
          <w:sz w:val="28"/>
          <w:szCs w:val="24"/>
        </w:rPr>
      </w:pPr>
      <w:r>
        <w:rPr>
          <w:rFonts w:ascii="Times New Roman" w:hAnsi="Times New Roman"/>
          <w:sz w:val="28"/>
          <w:szCs w:val="24"/>
        </w:rPr>
        <w:t>Размеры должностных окладов руководителей приведены в таблице № 10</w:t>
      </w:r>
    </w:p>
    <w:p w:rsidR="00FE57B8" w:rsidRDefault="00FE57B8" w:rsidP="00FE57B8">
      <w:pPr>
        <w:autoSpaceDE w:val="0"/>
        <w:autoSpaceDN w:val="0"/>
        <w:spacing w:after="0" w:line="244" w:lineRule="auto"/>
        <w:ind w:firstLine="709"/>
        <w:jc w:val="both"/>
        <w:rPr>
          <w:rFonts w:ascii="Times New Roman" w:hAnsi="Times New Roman"/>
          <w:sz w:val="28"/>
          <w:szCs w:val="24"/>
        </w:rPr>
      </w:pPr>
    </w:p>
    <w:p w:rsidR="00FE57B8" w:rsidRDefault="00FE57B8" w:rsidP="00FE57B8">
      <w:pPr>
        <w:autoSpaceDE w:val="0"/>
        <w:autoSpaceDN w:val="0"/>
        <w:spacing w:after="0" w:line="244" w:lineRule="auto"/>
        <w:jc w:val="right"/>
        <w:rPr>
          <w:rFonts w:ascii="Times New Roman" w:hAnsi="Times New Roman"/>
          <w:sz w:val="28"/>
          <w:szCs w:val="24"/>
        </w:rPr>
      </w:pPr>
      <w:r>
        <w:rPr>
          <w:rFonts w:ascii="Times New Roman" w:hAnsi="Times New Roman"/>
          <w:sz w:val="28"/>
          <w:szCs w:val="24"/>
        </w:rPr>
        <w:t>Таблица № 10</w:t>
      </w:r>
    </w:p>
    <w:p w:rsidR="00FE57B8" w:rsidRDefault="00FE57B8" w:rsidP="00FE57B8">
      <w:pPr>
        <w:autoSpaceDE w:val="0"/>
        <w:autoSpaceDN w:val="0"/>
        <w:spacing w:after="0" w:line="244" w:lineRule="auto"/>
        <w:ind w:firstLine="540"/>
        <w:jc w:val="center"/>
        <w:rPr>
          <w:rFonts w:ascii="Times New Roman" w:hAnsi="Times New Roman"/>
          <w:sz w:val="28"/>
          <w:szCs w:val="24"/>
        </w:rPr>
      </w:pPr>
    </w:p>
    <w:p w:rsidR="00FE57B8" w:rsidRDefault="00FE57B8" w:rsidP="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Размеры</w:t>
      </w:r>
    </w:p>
    <w:p w:rsidR="00FE57B8" w:rsidRDefault="00FE57B8" w:rsidP="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 xml:space="preserve"> должностных окладов руководителей учреждений</w:t>
      </w:r>
    </w:p>
    <w:p w:rsidR="00FE57B8" w:rsidRDefault="00FE57B8" w:rsidP="00FE57B8">
      <w:pPr>
        <w:autoSpaceDE w:val="0"/>
        <w:autoSpaceDN w:val="0"/>
        <w:spacing w:after="0" w:line="244" w:lineRule="auto"/>
        <w:jc w:val="center"/>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138"/>
        <w:gridCol w:w="3341"/>
      </w:tblGrid>
      <w:tr w:rsidR="00FE57B8" w:rsidTr="00FE57B8">
        <w:tc>
          <w:tcPr>
            <w:tcW w:w="632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4" w:lineRule="auto"/>
              <w:jc w:val="center"/>
              <w:rPr>
                <w:rFonts w:ascii="Times New Roman" w:hAnsi="Times New Roman"/>
                <w:sz w:val="28"/>
                <w:szCs w:val="24"/>
              </w:rPr>
            </w:pPr>
            <w:r>
              <w:rPr>
                <w:rFonts w:ascii="Times New Roman" w:hAnsi="Times New Roman"/>
                <w:sz w:val="28"/>
                <w:szCs w:val="24"/>
              </w:rPr>
              <w:t>Группа</w:t>
            </w:r>
          </w:p>
          <w:p w:rsidR="00FE57B8" w:rsidRDefault="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по оплате труда руководителей</w:t>
            </w:r>
          </w:p>
        </w:tc>
        <w:tc>
          <w:tcPr>
            <w:tcW w:w="34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Должностной оклад (рублей)</w:t>
            </w:r>
          </w:p>
        </w:tc>
      </w:tr>
      <w:tr w:rsidR="00FE57B8" w:rsidTr="00FE57B8">
        <w:trPr>
          <w:tblHeader/>
        </w:trPr>
        <w:tc>
          <w:tcPr>
            <w:tcW w:w="632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jc w:val="center"/>
              <w:rPr>
                <w:rFonts w:ascii="Times New Roman" w:hAnsi="Times New Roman"/>
                <w:sz w:val="28"/>
                <w:szCs w:val="24"/>
                <w:lang w:val="en-US"/>
              </w:rPr>
            </w:pPr>
            <w:r>
              <w:rPr>
                <w:rFonts w:ascii="Times New Roman" w:hAnsi="Times New Roman"/>
                <w:sz w:val="28"/>
                <w:szCs w:val="24"/>
                <w:lang w:val="en-US"/>
              </w:rPr>
              <w:t>1</w:t>
            </w:r>
          </w:p>
        </w:tc>
        <w:tc>
          <w:tcPr>
            <w:tcW w:w="34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jc w:val="center"/>
              <w:rPr>
                <w:rFonts w:ascii="Times New Roman" w:hAnsi="Times New Roman"/>
                <w:sz w:val="28"/>
                <w:szCs w:val="24"/>
                <w:lang w:val="en-US"/>
              </w:rPr>
            </w:pPr>
            <w:r>
              <w:rPr>
                <w:rFonts w:ascii="Times New Roman" w:hAnsi="Times New Roman"/>
                <w:sz w:val="28"/>
                <w:szCs w:val="24"/>
                <w:lang w:val="en-US"/>
              </w:rPr>
              <w:t>2</w:t>
            </w:r>
          </w:p>
        </w:tc>
      </w:tr>
      <w:tr w:rsidR="00FE57B8" w:rsidTr="00FE57B8">
        <w:tc>
          <w:tcPr>
            <w:tcW w:w="632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rPr>
                <w:rFonts w:ascii="Times New Roman" w:hAnsi="Times New Roman"/>
                <w:sz w:val="28"/>
                <w:szCs w:val="24"/>
              </w:rPr>
            </w:pPr>
            <w:r>
              <w:rPr>
                <w:rFonts w:ascii="Times New Roman" w:hAnsi="Times New Roman"/>
                <w:sz w:val="28"/>
                <w:szCs w:val="24"/>
              </w:rPr>
              <w:t>Образовательные организации I группы по оплате труда руководителей</w:t>
            </w:r>
          </w:p>
        </w:tc>
        <w:tc>
          <w:tcPr>
            <w:tcW w:w="34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24084</w:t>
            </w:r>
          </w:p>
        </w:tc>
      </w:tr>
      <w:tr w:rsidR="00FE57B8" w:rsidTr="00FE57B8">
        <w:tc>
          <w:tcPr>
            <w:tcW w:w="632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rPr>
                <w:rFonts w:ascii="Times New Roman" w:hAnsi="Times New Roman"/>
                <w:sz w:val="28"/>
                <w:szCs w:val="24"/>
              </w:rPr>
            </w:pPr>
            <w:r>
              <w:rPr>
                <w:rFonts w:ascii="Times New Roman" w:hAnsi="Times New Roman"/>
                <w:sz w:val="28"/>
                <w:szCs w:val="24"/>
              </w:rPr>
              <w:t>Образовательные организации II и III групп по оплате труда руководителей</w:t>
            </w:r>
          </w:p>
        </w:tc>
        <w:tc>
          <w:tcPr>
            <w:tcW w:w="343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jc w:val="center"/>
              <w:rPr>
                <w:rFonts w:ascii="Times New Roman" w:hAnsi="Times New Roman"/>
                <w:sz w:val="28"/>
                <w:szCs w:val="24"/>
              </w:rPr>
            </w:pPr>
            <w:r>
              <w:rPr>
                <w:rFonts w:ascii="Times New Roman" w:hAnsi="Times New Roman"/>
                <w:sz w:val="28"/>
                <w:szCs w:val="24"/>
              </w:rPr>
              <w:t>21899</w:t>
            </w:r>
          </w:p>
        </w:tc>
      </w:tr>
      <w:tr w:rsidR="00FE57B8" w:rsidTr="00FE57B8">
        <w:tc>
          <w:tcPr>
            <w:tcW w:w="632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4" w:lineRule="auto"/>
              <w:rPr>
                <w:rFonts w:ascii="Times New Roman" w:hAnsi="Times New Roman"/>
                <w:sz w:val="28"/>
                <w:szCs w:val="24"/>
              </w:rPr>
            </w:pPr>
            <w:r>
              <w:rPr>
                <w:rFonts w:ascii="Times New Roman" w:hAnsi="Times New Roman"/>
                <w:sz w:val="28"/>
                <w:szCs w:val="24"/>
              </w:rPr>
              <w:t xml:space="preserve">Образовательные организации IV группы по оплате труда руководителей </w:t>
            </w:r>
          </w:p>
        </w:tc>
        <w:tc>
          <w:tcPr>
            <w:tcW w:w="3439" w:type="dxa"/>
            <w:tcBorders>
              <w:top w:val="single" w:sz="4" w:space="0" w:color="auto"/>
              <w:left w:val="single" w:sz="4" w:space="0" w:color="auto"/>
              <w:bottom w:val="single" w:sz="4" w:space="0" w:color="auto"/>
              <w:right w:val="single" w:sz="4" w:space="0" w:color="auto"/>
            </w:tcBorders>
            <w:hideMark/>
          </w:tcPr>
          <w:p w:rsidR="00FE57B8" w:rsidRDefault="00FE57B8">
            <w:pPr>
              <w:tabs>
                <w:tab w:val="center" w:pos="1608"/>
                <w:tab w:val="left" w:pos="2475"/>
              </w:tabs>
              <w:autoSpaceDE w:val="0"/>
              <w:autoSpaceDN w:val="0"/>
              <w:spacing w:after="0" w:line="244" w:lineRule="auto"/>
              <w:rPr>
                <w:rFonts w:ascii="Times New Roman" w:hAnsi="Times New Roman"/>
                <w:sz w:val="28"/>
                <w:szCs w:val="24"/>
              </w:rPr>
            </w:pPr>
            <w:r>
              <w:rPr>
                <w:rFonts w:ascii="Times New Roman" w:hAnsi="Times New Roman"/>
                <w:sz w:val="28"/>
                <w:szCs w:val="24"/>
              </w:rPr>
              <w:tab/>
              <w:t>19908</w:t>
            </w:r>
          </w:p>
        </w:tc>
      </w:tr>
    </w:tbl>
    <w:p w:rsidR="00FE57B8" w:rsidRDefault="00FE57B8" w:rsidP="00FE57B8">
      <w:pPr>
        <w:autoSpaceDE w:val="0"/>
        <w:autoSpaceDN w:val="0"/>
        <w:adjustRightInd w:val="0"/>
        <w:spacing w:after="0" w:line="240" w:lineRule="auto"/>
        <w:rPr>
          <w:rFonts w:ascii="Times New Roman" w:hAnsi="Times New Roman"/>
          <w:sz w:val="28"/>
          <w:szCs w:val="24"/>
        </w:rPr>
      </w:pPr>
    </w:p>
    <w:p w:rsidR="00FE57B8" w:rsidRDefault="00FE57B8" w:rsidP="00FE57B8">
      <w:pPr>
        <w:autoSpaceDE w:val="0"/>
        <w:autoSpaceDN w:val="0"/>
        <w:adjustRightInd w:val="0"/>
        <w:spacing w:after="0" w:line="240" w:lineRule="auto"/>
        <w:ind w:firstLine="709"/>
        <w:rPr>
          <w:rFonts w:ascii="Times New Roman" w:hAnsi="Times New Roman"/>
          <w:sz w:val="28"/>
          <w:szCs w:val="24"/>
        </w:rPr>
      </w:pPr>
      <w:r>
        <w:rPr>
          <w:rFonts w:ascii="Times New Roman" w:hAnsi="Times New Roman"/>
          <w:sz w:val="28"/>
          <w:szCs w:val="24"/>
        </w:rPr>
        <w:t>Примечание к таблице № 10.</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1. Отнесение ДОУ к одной из групп по оплате труда руководителей производится по результатам оценки сложности руководства ДОУ, исходя из суммы баллов, набранной по объемным показателям.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2. </w:t>
      </w:r>
      <w:r>
        <w:rPr>
          <w:rFonts w:ascii="Times New Roman" w:hAnsi="Times New Roman"/>
          <w:sz w:val="28"/>
          <w:szCs w:val="28"/>
        </w:rPr>
        <w:t xml:space="preserve">Порядок отнесения учреждений к группе по оплате труда руководителей учреждений, включая перечень объемных показателей, учитывающих </w:t>
      </w:r>
      <w:r>
        <w:rPr>
          <w:rFonts w:ascii="Times New Roman" w:hAnsi="Times New Roman"/>
          <w:bCs/>
          <w:sz w:val="28"/>
          <w:szCs w:val="28"/>
        </w:rPr>
        <w:t xml:space="preserve">сложность </w:t>
      </w:r>
      <w:r>
        <w:rPr>
          <w:rFonts w:ascii="Times New Roman" w:hAnsi="Times New Roman"/>
          <w:sz w:val="28"/>
          <w:szCs w:val="28"/>
        </w:rPr>
        <w:t>руководства учреждением</w:t>
      </w:r>
      <w:r>
        <w:rPr>
          <w:rFonts w:ascii="Times New Roman" w:hAnsi="Times New Roman"/>
          <w:bCs/>
          <w:sz w:val="28"/>
          <w:szCs w:val="28"/>
        </w:rPr>
        <w:t xml:space="preserve">, в том числе масштаб управления и особенности деятельности и значимости </w:t>
      </w:r>
      <w:r>
        <w:rPr>
          <w:rFonts w:ascii="Times New Roman" w:hAnsi="Times New Roman"/>
          <w:sz w:val="28"/>
          <w:szCs w:val="28"/>
        </w:rPr>
        <w:t xml:space="preserve">учреждений различного типа, утверждается </w:t>
      </w:r>
      <w:r>
        <w:rPr>
          <w:rFonts w:ascii="Times New Roman" w:hAnsi="Times New Roman"/>
          <w:kern w:val="2"/>
          <w:sz w:val="28"/>
          <w:szCs w:val="28"/>
        </w:rPr>
        <w:t>отделом образования</w:t>
      </w:r>
      <w:r>
        <w:rPr>
          <w:rFonts w:ascii="Times New Roman" w:hAnsi="Times New Roman"/>
          <w:sz w:val="28"/>
          <w:szCs w:val="28"/>
        </w:rPr>
        <w:t>.</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5.3. С учетом условий труда руководителю ДОУ могут устанавливаться выплаты компенсационного характера, предусмотренные </w:t>
      </w:r>
      <w:hyperlink r:id="rId15" w:anchor="P225" w:history="1">
        <w:r>
          <w:rPr>
            <w:rStyle w:val="a3"/>
            <w:rFonts w:ascii="Times New Roman" w:eastAsia="Lucida Sans Unicode" w:hAnsi="Times New Roman"/>
          </w:rPr>
          <w:t>разделом 3</w:t>
        </w:r>
      </w:hyperlink>
      <w:r>
        <w:rPr>
          <w:rFonts w:ascii="Times New Roman" w:hAnsi="Times New Roman" w:cs="Times New Roman"/>
          <w:sz w:val="28"/>
          <w:szCs w:val="24"/>
        </w:rPr>
        <w:t xml:space="preserve"> </w:t>
      </w:r>
      <w:r>
        <w:rPr>
          <w:rFonts w:ascii="Times New Roman" w:hAnsi="Times New Roman" w:cs="Times New Roman"/>
          <w:sz w:val="28"/>
          <w:szCs w:val="24"/>
        </w:rPr>
        <w:lastRenderedPageBreak/>
        <w:t>настоящего Положения.</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sz w:val="28"/>
          <w:szCs w:val="24"/>
        </w:rPr>
        <w:t xml:space="preserve">5.4. Руководителю ДОУ, могут устанавливаться выплаты стимулирующего характера, предусмотренные </w:t>
      </w:r>
      <w:hyperlink r:id="rId16" w:anchor="P373" w:history="1">
        <w:r>
          <w:rPr>
            <w:rStyle w:val="a3"/>
            <w:rFonts w:ascii="Times New Roman" w:eastAsia="Lucida Sans Unicode" w:hAnsi="Times New Roman"/>
          </w:rPr>
          <w:t>разделом 4</w:t>
        </w:r>
      </w:hyperlink>
      <w:r>
        <w:rPr>
          <w:rFonts w:ascii="Times New Roman" w:hAnsi="Times New Roman"/>
          <w:sz w:val="28"/>
          <w:szCs w:val="24"/>
        </w:rPr>
        <w:t xml:space="preserve"> настоящего Примерного положения.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 xml:space="preserve">Выплаты стимулирующего характера за качество выполняемых работ и премиальные выплаты выплачиваются руководителю ДОУ по решению </w:t>
      </w:r>
      <w:r>
        <w:rPr>
          <w:rFonts w:ascii="Times New Roman" w:hAnsi="Times New Roman"/>
          <w:sz w:val="28"/>
          <w:szCs w:val="28"/>
        </w:rPr>
        <w:t>отдела образования, в соответствии с порядком, определенном отделом образования.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 xml:space="preserve">Выплаты стимулирующего характера, устанавливаемые руководителям ДОУ за счет средств, поступающих от приносящей доход деятельности, осуществляются </w:t>
      </w:r>
      <w:r>
        <w:rPr>
          <w:rFonts w:ascii="Times New Roman" w:hAnsi="Times New Roman"/>
          <w:sz w:val="28"/>
          <w:szCs w:val="28"/>
        </w:rPr>
        <w:t>по решению отдела образования, в соответствии с порядком, определенном отделом образования.</w:t>
      </w:r>
    </w:p>
    <w:p w:rsidR="00FE57B8" w:rsidRDefault="00FE57B8" w:rsidP="00FE57B8">
      <w:pPr>
        <w:autoSpaceDE w:val="0"/>
        <w:autoSpaceDN w:val="0"/>
        <w:adjustRightInd w:val="0"/>
        <w:spacing w:after="0" w:line="240" w:lineRule="auto"/>
        <w:ind w:firstLine="709"/>
        <w:jc w:val="both"/>
        <w:rPr>
          <w:sz w:val="28"/>
        </w:rPr>
      </w:pPr>
      <w:r>
        <w:rPr>
          <w:rFonts w:ascii="Times New Roman" w:hAnsi="Times New Roman"/>
          <w:sz w:val="28"/>
        </w:rPr>
        <w:t>5.5. Руководители ДОУ наряду со своей основной работой имеют право осуществлять педагогическую  работу (при соответствии необходимым профессиональным квалификационным требованиям)  в том же ДОУ</w:t>
      </w:r>
      <w:r>
        <w:rPr>
          <w:sz w:val="28"/>
        </w:rPr>
        <w:t>.</w:t>
      </w:r>
    </w:p>
    <w:p w:rsidR="00FE57B8" w:rsidRDefault="00FE57B8" w:rsidP="00FE57B8">
      <w:pPr>
        <w:spacing w:after="0" w:line="240" w:lineRule="auto"/>
        <w:ind w:firstLine="709"/>
        <w:jc w:val="both"/>
        <w:rPr>
          <w:rFonts w:ascii="Times New Roman" w:hAnsi="Times New Roman"/>
          <w:sz w:val="28"/>
          <w:szCs w:val="24"/>
        </w:rPr>
      </w:pPr>
      <w:proofErr w:type="gramStart"/>
      <w:r>
        <w:rPr>
          <w:rFonts w:ascii="Times New Roman" w:hAnsi="Times New Roman"/>
          <w:sz w:val="28"/>
          <w:szCs w:val="24"/>
        </w:rPr>
        <w:t>Оплата труда руководителей ДОУ за осуществление педагогической работы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наличие ученой степени.</w:t>
      </w:r>
      <w:proofErr w:type="gramEnd"/>
    </w:p>
    <w:p w:rsidR="00FE57B8" w:rsidRDefault="00FE57B8" w:rsidP="00FE57B8">
      <w:pPr>
        <w:spacing w:after="0" w:line="240" w:lineRule="auto"/>
        <w:ind w:firstLine="709"/>
        <w:jc w:val="both"/>
        <w:rPr>
          <w:rFonts w:ascii="Times New Roman" w:hAnsi="Times New Roman"/>
          <w:sz w:val="28"/>
          <w:szCs w:val="24"/>
        </w:rPr>
      </w:pPr>
      <w:proofErr w:type="gramStart"/>
      <w:r>
        <w:rPr>
          <w:rFonts w:ascii="Times New Roman" w:hAnsi="Times New Roman"/>
          <w:sz w:val="28"/>
          <w:szCs w:val="24"/>
        </w:rPr>
        <w:t xml:space="preserve">Предельный объем педагогической работы, который может выполняться руководителем ДОУ определяется </w:t>
      </w:r>
      <w:r>
        <w:rPr>
          <w:rFonts w:ascii="Times New Roman" w:hAnsi="Times New Roman"/>
          <w:sz w:val="28"/>
          <w:szCs w:val="28"/>
        </w:rPr>
        <w:t>отделом образования</w:t>
      </w:r>
      <w:r>
        <w:rPr>
          <w:rFonts w:ascii="Times New Roman" w:hAnsi="Times New Roman"/>
          <w:sz w:val="24"/>
          <w:szCs w:val="24"/>
        </w:rPr>
        <w:t xml:space="preserve"> </w:t>
      </w:r>
      <w:r>
        <w:rPr>
          <w:rFonts w:ascii="Times New Roman" w:hAnsi="Times New Roman"/>
          <w:sz w:val="28"/>
          <w:szCs w:val="24"/>
        </w:rPr>
        <w:t>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w:t>
      </w:r>
      <w:proofErr w:type="gramEnd"/>
      <w:r>
        <w:rPr>
          <w:rFonts w:ascii="Times New Roman" w:hAnsi="Times New Roman"/>
          <w:sz w:val="28"/>
          <w:szCs w:val="24"/>
        </w:rPr>
        <w:t xml:space="preserve"> работников и о порядке определения учебной нагрузки педагогических работников, оговариваемой в трудовом договоре» (далее – приказ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 1601).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5.6. В соответствии со статьей 145 ТК РФ р</w:t>
      </w:r>
      <w:r>
        <w:rPr>
          <w:rFonts w:ascii="Times New Roman" w:hAnsi="Times New Roman"/>
          <w:spacing w:val="-1"/>
          <w:sz w:val="28"/>
          <w:szCs w:val="24"/>
          <w:lang w:eastAsia="ar-SA"/>
        </w:rPr>
        <w:t xml:space="preserve">уководителю ДОУ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w:t>
      </w:r>
      <w:r>
        <w:rPr>
          <w:rFonts w:ascii="Times New Roman" w:hAnsi="Times New Roman"/>
          <w:sz w:val="28"/>
          <w:szCs w:val="24"/>
        </w:rPr>
        <w:t>(далее – предельное соотношение заработной платы).</w:t>
      </w:r>
    </w:p>
    <w:p w:rsidR="00FE57B8" w:rsidRDefault="00FE57B8" w:rsidP="00FE57B8">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 xml:space="preserve">Соотношение среднемесячной заработной платы руководителя ДОУ, </w:t>
      </w:r>
      <w:r>
        <w:rPr>
          <w:rFonts w:ascii="Times New Roman" w:hAnsi="Times New Roman"/>
          <w:bCs/>
          <w:sz w:val="28"/>
          <w:szCs w:val="24"/>
        </w:rPr>
        <w:t xml:space="preserve">и среднемесячной заработной платы работников  списочного состава ДОУ определяется путем деления среднемесячной заработной платы соответствующего руководителя ДОУ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w:t>
      </w:r>
      <w:r>
        <w:rPr>
          <w:rFonts w:ascii="Times New Roman" w:hAnsi="Times New Roman"/>
          <w:bCs/>
          <w:sz w:val="28"/>
          <w:szCs w:val="24"/>
        </w:rPr>
        <w:lastRenderedPageBreak/>
        <w:t>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5.6.1. Руководителю ДОУ предельное соотношение заработной платы устанавливается </w:t>
      </w:r>
      <w:r>
        <w:rPr>
          <w:rFonts w:ascii="Times New Roman" w:eastAsia="Calibri" w:hAnsi="Times New Roman" w:cs="Times New Roman"/>
          <w:sz w:val="28"/>
          <w:szCs w:val="24"/>
          <w:lang w:eastAsia="en-US"/>
        </w:rPr>
        <w:t xml:space="preserve">в зависимости от среднесписочной численности работников учреждения </w:t>
      </w:r>
      <w:r>
        <w:rPr>
          <w:rFonts w:ascii="Times New Roman" w:hAnsi="Times New Roman" w:cs="Times New Roman"/>
          <w:sz w:val="28"/>
          <w:szCs w:val="24"/>
        </w:rPr>
        <w:t>согласно таблице № 11.</w:t>
      </w:r>
    </w:p>
    <w:p w:rsidR="00FE57B8" w:rsidRDefault="00FE57B8" w:rsidP="00FE57B8">
      <w:pPr>
        <w:pStyle w:val="ConsPlusNormal"/>
        <w:jc w:val="right"/>
        <w:rPr>
          <w:rFonts w:ascii="Times New Roman" w:hAnsi="Times New Roman" w:cs="Times New Roman"/>
          <w:sz w:val="28"/>
          <w:szCs w:val="24"/>
        </w:rPr>
      </w:pPr>
    </w:p>
    <w:p w:rsidR="00FE57B8" w:rsidRDefault="00FE57B8" w:rsidP="00FE57B8">
      <w:pPr>
        <w:pStyle w:val="ConsPlusNormal"/>
        <w:jc w:val="right"/>
        <w:rPr>
          <w:rFonts w:ascii="Times New Roman" w:hAnsi="Times New Roman" w:cs="Times New Roman"/>
          <w:sz w:val="28"/>
          <w:szCs w:val="24"/>
        </w:rPr>
      </w:pPr>
      <w:r>
        <w:rPr>
          <w:rFonts w:ascii="Times New Roman" w:hAnsi="Times New Roman" w:cs="Times New Roman"/>
          <w:sz w:val="28"/>
          <w:szCs w:val="24"/>
        </w:rPr>
        <w:t>Таблица № 11</w:t>
      </w:r>
    </w:p>
    <w:p w:rsidR="00FE57B8" w:rsidRDefault="00FE57B8" w:rsidP="00FE57B8">
      <w:pPr>
        <w:pStyle w:val="ConsPlusNormal"/>
        <w:ind w:firstLine="709"/>
        <w:jc w:val="both"/>
        <w:rPr>
          <w:rFonts w:ascii="Times New Roman" w:eastAsia="Calibri" w:hAnsi="Times New Roman" w:cs="Times New Roman"/>
          <w:sz w:val="28"/>
          <w:szCs w:val="24"/>
          <w:lang w:eastAsia="en-US"/>
        </w:rPr>
      </w:pPr>
    </w:p>
    <w:p w:rsidR="00FE57B8" w:rsidRDefault="00FE57B8" w:rsidP="00FE57B8">
      <w:pPr>
        <w:widowControl w:val="0"/>
        <w:autoSpaceDE w:val="0"/>
        <w:autoSpaceDN w:val="0"/>
        <w:spacing w:after="0" w:line="240" w:lineRule="auto"/>
        <w:contextualSpacing/>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Размеры предельного соотношения </w:t>
      </w:r>
    </w:p>
    <w:p w:rsidR="00FE57B8" w:rsidRDefault="00FE57B8" w:rsidP="00FE57B8">
      <w:pPr>
        <w:widowControl w:val="0"/>
        <w:autoSpaceDE w:val="0"/>
        <w:autoSpaceDN w:val="0"/>
        <w:spacing w:after="0" w:line="240" w:lineRule="auto"/>
        <w:contextualSpacing/>
        <w:jc w:val="center"/>
        <w:rPr>
          <w:rFonts w:ascii="Times New Roman" w:hAnsi="Times New Roman"/>
          <w:bCs/>
          <w:sz w:val="28"/>
          <w:szCs w:val="24"/>
        </w:rPr>
      </w:pPr>
      <w:r>
        <w:rPr>
          <w:rFonts w:ascii="Times New Roman" w:eastAsia="Times New Roman" w:hAnsi="Times New Roman"/>
          <w:sz w:val="28"/>
          <w:szCs w:val="24"/>
          <w:lang w:eastAsia="ru-RU"/>
        </w:rPr>
        <w:t xml:space="preserve">заработной платы </w:t>
      </w:r>
      <w:r>
        <w:rPr>
          <w:rFonts w:ascii="Times New Roman" w:hAnsi="Times New Roman"/>
          <w:sz w:val="28"/>
          <w:szCs w:val="24"/>
        </w:rPr>
        <w:t xml:space="preserve">руководителя </w:t>
      </w:r>
      <w:r>
        <w:rPr>
          <w:rFonts w:ascii="Times New Roman" w:hAnsi="Times New Roman"/>
          <w:bCs/>
          <w:sz w:val="28"/>
          <w:szCs w:val="24"/>
        </w:rPr>
        <w:t>учреждения</w:t>
      </w:r>
    </w:p>
    <w:p w:rsidR="00FE57B8" w:rsidRDefault="00FE57B8" w:rsidP="00FE57B8">
      <w:pPr>
        <w:widowControl w:val="0"/>
        <w:autoSpaceDE w:val="0"/>
        <w:autoSpaceDN w:val="0"/>
        <w:spacing w:after="0" w:line="240" w:lineRule="auto"/>
        <w:jc w:val="both"/>
        <w:rPr>
          <w:rFonts w:ascii="Times New Roman" w:eastAsia="Times New Roman" w:hAnsi="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0"/>
        <w:gridCol w:w="3209"/>
      </w:tblGrid>
      <w:tr w:rsidR="00FE57B8" w:rsidTr="00FE57B8">
        <w:trPr>
          <w:tblHeader/>
        </w:trPr>
        <w:tc>
          <w:tcPr>
            <w:tcW w:w="6383"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Среднесписочная численность</w:t>
            </w:r>
          </w:p>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(человек) </w:t>
            </w:r>
          </w:p>
        </w:tc>
        <w:tc>
          <w:tcPr>
            <w:tcW w:w="326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spacing w:after="0" w:line="240" w:lineRule="auto"/>
              <w:jc w:val="center"/>
              <w:rPr>
                <w:rFonts w:ascii="Times New Roman" w:hAnsi="Times New Roman"/>
                <w:sz w:val="28"/>
                <w:szCs w:val="24"/>
              </w:rPr>
            </w:pPr>
            <w:r>
              <w:rPr>
                <w:rFonts w:ascii="Times New Roman" w:hAnsi="Times New Roman"/>
                <w:sz w:val="28"/>
                <w:szCs w:val="24"/>
              </w:rPr>
              <w:t xml:space="preserve">Размеры предельного соотношения </w:t>
            </w:r>
          </w:p>
        </w:tc>
      </w:tr>
      <w:tr w:rsidR="00FE57B8" w:rsidTr="00FE57B8">
        <w:trPr>
          <w:tblHeader/>
        </w:trPr>
        <w:tc>
          <w:tcPr>
            <w:tcW w:w="6383" w:type="dxa"/>
            <w:tcBorders>
              <w:top w:val="single" w:sz="4" w:space="0" w:color="auto"/>
              <w:left w:val="single" w:sz="4" w:space="0" w:color="auto"/>
              <w:bottom w:val="single" w:sz="4" w:space="0" w:color="auto"/>
              <w:right w:val="single" w:sz="4" w:space="0" w:color="auto"/>
            </w:tcBorders>
            <w:hideMark/>
          </w:tcPr>
          <w:p w:rsidR="00FE57B8" w:rsidRDefault="00FE57B8">
            <w:pPr>
              <w:widowControl w:val="0"/>
              <w:autoSpaceDE w:val="0"/>
              <w:autoSpaceDN w:val="0"/>
              <w:spacing w:after="0" w:line="240" w:lineRule="auto"/>
              <w:jc w:val="center"/>
              <w:rPr>
                <w:rFonts w:ascii="Times New Roman" w:eastAsia="Times New Roman" w:hAnsi="Times New Roman"/>
                <w:sz w:val="28"/>
                <w:szCs w:val="24"/>
                <w:lang w:val="en-US" w:eastAsia="ru-RU"/>
              </w:rPr>
            </w:pPr>
            <w:r>
              <w:rPr>
                <w:rFonts w:ascii="Times New Roman" w:eastAsia="Times New Roman" w:hAnsi="Times New Roman"/>
                <w:sz w:val="28"/>
                <w:szCs w:val="24"/>
                <w:lang w:val="en-US" w:eastAsia="ru-RU"/>
              </w:rPr>
              <w:t>1</w:t>
            </w:r>
          </w:p>
        </w:tc>
        <w:tc>
          <w:tcPr>
            <w:tcW w:w="3265" w:type="dxa"/>
            <w:tcBorders>
              <w:top w:val="single" w:sz="4" w:space="0" w:color="auto"/>
              <w:left w:val="single" w:sz="4" w:space="0" w:color="auto"/>
              <w:bottom w:val="single" w:sz="4" w:space="0" w:color="auto"/>
              <w:right w:val="single" w:sz="4" w:space="0" w:color="auto"/>
            </w:tcBorders>
            <w:hideMark/>
          </w:tcPr>
          <w:p w:rsidR="00FE57B8" w:rsidRDefault="00FE57B8">
            <w:pPr>
              <w:widowControl w:val="0"/>
              <w:autoSpaceDE w:val="0"/>
              <w:autoSpaceDN w:val="0"/>
              <w:spacing w:after="0" w:line="240" w:lineRule="auto"/>
              <w:jc w:val="center"/>
              <w:rPr>
                <w:rFonts w:ascii="Times New Roman" w:eastAsia="Times New Roman" w:hAnsi="Times New Roman"/>
                <w:sz w:val="28"/>
                <w:szCs w:val="24"/>
                <w:lang w:val="en-US" w:eastAsia="ru-RU"/>
              </w:rPr>
            </w:pPr>
            <w:r>
              <w:rPr>
                <w:rFonts w:ascii="Times New Roman" w:eastAsia="Times New Roman" w:hAnsi="Times New Roman"/>
                <w:sz w:val="28"/>
                <w:szCs w:val="24"/>
                <w:lang w:val="en-US" w:eastAsia="ru-RU"/>
              </w:rPr>
              <w:t>2</w:t>
            </w:r>
          </w:p>
        </w:tc>
      </w:tr>
      <w:tr w:rsidR="00FE57B8" w:rsidTr="00FE57B8">
        <w:trPr>
          <w:trHeight w:val="231"/>
        </w:trPr>
        <w:tc>
          <w:tcPr>
            <w:tcW w:w="6383" w:type="dxa"/>
            <w:tcBorders>
              <w:top w:val="single" w:sz="4" w:space="0" w:color="auto"/>
              <w:left w:val="single" w:sz="4" w:space="0" w:color="auto"/>
              <w:bottom w:val="single" w:sz="4" w:space="0" w:color="auto"/>
              <w:right w:val="single" w:sz="4" w:space="0" w:color="auto"/>
            </w:tcBorders>
            <w:hideMark/>
          </w:tcPr>
          <w:p w:rsidR="00FE57B8" w:rsidRDefault="00FE57B8">
            <w:pPr>
              <w:widowControl w:val="0"/>
              <w:autoSpaceDE w:val="0"/>
              <w:autoSpaceDN w:val="0"/>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До 50</w:t>
            </w:r>
          </w:p>
        </w:tc>
        <w:tc>
          <w:tcPr>
            <w:tcW w:w="3265" w:type="dxa"/>
            <w:tcBorders>
              <w:top w:val="single" w:sz="4" w:space="0" w:color="auto"/>
              <w:left w:val="single" w:sz="4" w:space="0" w:color="auto"/>
              <w:bottom w:val="single" w:sz="4" w:space="0" w:color="auto"/>
              <w:right w:val="single" w:sz="4" w:space="0" w:color="auto"/>
            </w:tcBorders>
            <w:hideMark/>
          </w:tcPr>
          <w:p w:rsidR="00FE57B8" w:rsidRDefault="00FE57B8">
            <w:pPr>
              <w:widowControl w:val="0"/>
              <w:suppressLineNumbers/>
              <w:snapToGrid w:val="0"/>
              <w:spacing w:after="0" w:line="240" w:lineRule="auto"/>
              <w:jc w:val="center"/>
              <w:rPr>
                <w:rFonts w:ascii="Times New Roman" w:eastAsia="Lucida Sans Unicode" w:hAnsi="Times New Roman"/>
                <w:sz w:val="28"/>
                <w:szCs w:val="24"/>
                <w:lang w:eastAsia="ru-RU"/>
              </w:rPr>
            </w:pPr>
            <w:r>
              <w:rPr>
                <w:rFonts w:ascii="Times New Roman" w:eastAsia="Lucida Sans Unicode" w:hAnsi="Times New Roman"/>
                <w:sz w:val="28"/>
                <w:szCs w:val="24"/>
                <w:lang w:eastAsia="ru-RU"/>
              </w:rPr>
              <w:t>3,0</w:t>
            </w:r>
          </w:p>
        </w:tc>
      </w:tr>
    </w:tbl>
    <w:p w:rsidR="00FE57B8" w:rsidRDefault="00FE57B8" w:rsidP="00FE57B8">
      <w:pPr>
        <w:widowControl w:val="0"/>
        <w:autoSpaceDE w:val="0"/>
        <w:autoSpaceDN w:val="0"/>
        <w:spacing w:after="0" w:line="240" w:lineRule="auto"/>
        <w:ind w:firstLine="540"/>
        <w:jc w:val="both"/>
        <w:rPr>
          <w:rFonts w:ascii="Times New Roman" w:hAnsi="Times New Roman"/>
          <w:sz w:val="28"/>
          <w:szCs w:val="24"/>
        </w:rPr>
      </w:pPr>
    </w:p>
    <w:p w:rsidR="00FE57B8" w:rsidRDefault="00FE57B8" w:rsidP="00FE57B8">
      <w:pPr>
        <w:spacing w:after="0" w:line="240" w:lineRule="auto"/>
        <w:ind w:firstLine="709"/>
        <w:jc w:val="both"/>
        <w:rPr>
          <w:rFonts w:ascii="Times New Roman" w:hAnsi="Times New Roman"/>
          <w:sz w:val="24"/>
          <w:szCs w:val="24"/>
        </w:rPr>
      </w:pPr>
      <w:r>
        <w:rPr>
          <w:rFonts w:ascii="Times New Roman" w:hAnsi="Times New Roman"/>
          <w:sz w:val="24"/>
          <w:szCs w:val="24"/>
        </w:rPr>
        <w:t>5.6.2.</w:t>
      </w:r>
      <w:r>
        <w:rPr>
          <w:rFonts w:ascii="Times New Roman" w:hAnsi="Times New Roman"/>
          <w:sz w:val="28"/>
          <w:szCs w:val="28"/>
        </w:rPr>
        <w:t>Размер предельного соотношения заработной платы руководителя ДОУ и среднемесячной заработной платы работников списочного состава устанавливается отделом образования.</w:t>
      </w:r>
    </w:p>
    <w:p w:rsidR="00FE57B8" w:rsidRDefault="00FE57B8" w:rsidP="00FE57B8">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 xml:space="preserve">5.6.3. </w:t>
      </w:r>
      <w:r>
        <w:rPr>
          <w:rFonts w:ascii="Times New Roman" w:hAnsi="Times New Roman"/>
          <w:sz w:val="32"/>
          <w:szCs w:val="28"/>
        </w:rPr>
        <w:t>В индивидуальном порядке, отделом образования,</w:t>
      </w:r>
      <w:r>
        <w:rPr>
          <w:rFonts w:ascii="Times New Roman" w:hAnsi="Times New Roman"/>
          <w:sz w:val="28"/>
          <w:szCs w:val="24"/>
        </w:rPr>
        <w:t xml:space="preserve"> руководителю ДОУ,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(при приостановлении основной деятельности учреждений, в том числе в связи с капитальным ремонтом, реконструкцией), но не более 6,0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5.6.4. Установленный размер предельного соотношения заработной платы является обязательным для включения в трудовой договор.</w:t>
      </w:r>
    </w:p>
    <w:p w:rsidR="00FE57B8" w:rsidRDefault="00FE57B8" w:rsidP="00FE57B8">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5.6.5. Ответственность за соблюдение предельного соотношения</w:t>
      </w:r>
      <w:r>
        <w:rPr>
          <w:rFonts w:ascii="Times New Roman" w:hAnsi="Times New Roman" w:cs="Times New Roman"/>
          <w:spacing w:val="-1"/>
          <w:sz w:val="28"/>
          <w:szCs w:val="24"/>
          <w:lang w:eastAsia="ar-SA"/>
        </w:rPr>
        <w:t xml:space="preserve"> </w:t>
      </w:r>
      <w:r>
        <w:rPr>
          <w:rFonts w:ascii="Times New Roman" w:hAnsi="Times New Roman" w:cs="Times New Roman"/>
          <w:sz w:val="28"/>
          <w:szCs w:val="24"/>
        </w:rPr>
        <w:t>заработной платы несет руководитель ДОУ.</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5.7. Объемные показатели и порядок отнесения к группе по оплате труда руководителя ДОУ.</w:t>
      </w:r>
    </w:p>
    <w:p w:rsidR="00FE57B8" w:rsidRDefault="00FE57B8" w:rsidP="00FE57B8">
      <w:pPr>
        <w:pStyle w:val="ConsPlusNormal"/>
        <w:ind w:firstLine="709"/>
        <w:jc w:val="both"/>
        <w:rPr>
          <w:rFonts w:ascii="Times New Roman" w:hAnsi="Times New Roman" w:cs="Times New Roman"/>
          <w:sz w:val="28"/>
          <w:szCs w:val="24"/>
        </w:rPr>
      </w:pPr>
      <w:bookmarkStart w:id="10" w:name="Par0"/>
      <w:bookmarkEnd w:id="10"/>
      <w:r>
        <w:rPr>
          <w:rFonts w:ascii="Times New Roman" w:hAnsi="Times New Roman" w:cs="Times New Roman"/>
          <w:sz w:val="28"/>
          <w:szCs w:val="24"/>
        </w:rPr>
        <w:t>5.7.1. Отнесение ДОУ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12.</w:t>
      </w: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p>
    <w:p w:rsidR="00FE57B8" w:rsidRDefault="00FE57B8" w:rsidP="00FE57B8">
      <w:pPr>
        <w:pStyle w:val="ConsPlusNormal"/>
        <w:jc w:val="right"/>
        <w:rPr>
          <w:rFonts w:ascii="Times New Roman" w:hAnsi="Times New Roman" w:cs="Times New Roman"/>
          <w:sz w:val="28"/>
          <w:szCs w:val="24"/>
        </w:rPr>
      </w:pPr>
      <w:r>
        <w:rPr>
          <w:rFonts w:ascii="Times New Roman" w:hAnsi="Times New Roman" w:cs="Times New Roman"/>
          <w:sz w:val="28"/>
          <w:szCs w:val="24"/>
        </w:rPr>
        <w:lastRenderedPageBreak/>
        <w:t>Таблица № 12</w:t>
      </w:r>
    </w:p>
    <w:p w:rsidR="00FE57B8" w:rsidRDefault="00FE57B8" w:rsidP="00FE57B8">
      <w:pPr>
        <w:pStyle w:val="ConsPlusNormal"/>
        <w:jc w:val="right"/>
        <w:rPr>
          <w:rFonts w:ascii="Times New Roman" w:hAnsi="Times New Roman" w:cs="Times New Roman"/>
          <w:sz w:val="28"/>
          <w:szCs w:val="24"/>
        </w:rPr>
      </w:pPr>
    </w:p>
    <w:p w:rsidR="00FE57B8" w:rsidRDefault="00FE57B8" w:rsidP="00FE57B8">
      <w:pPr>
        <w:autoSpaceDE w:val="0"/>
        <w:autoSpaceDN w:val="0"/>
        <w:adjustRightInd w:val="0"/>
        <w:spacing w:after="0" w:line="240" w:lineRule="auto"/>
        <w:ind w:firstLine="142"/>
        <w:jc w:val="center"/>
        <w:rPr>
          <w:rFonts w:ascii="Times New Roman" w:hAnsi="Times New Roman"/>
          <w:sz w:val="28"/>
          <w:szCs w:val="24"/>
        </w:rPr>
      </w:pPr>
      <w:r>
        <w:rPr>
          <w:rFonts w:ascii="Times New Roman" w:hAnsi="Times New Roman"/>
          <w:kern w:val="2"/>
          <w:sz w:val="28"/>
          <w:szCs w:val="24"/>
        </w:rPr>
        <w:t xml:space="preserve">Объемные показатели для отнесения </w:t>
      </w:r>
      <w:r>
        <w:rPr>
          <w:rFonts w:ascii="Times New Roman" w:hAnsi="Times New Roman"/>
          <w:sz w:val="28"/>
          <w:szCs w:val="24"/>
        </w:rPr>
        <w:t>учреждений</w:t>
      </w:r>
      <w:r>
        <w:rPr>
          <w:rFonts w:ascii="Times New Roman" w:hAnsi="Times New Roman"/>
          <w:kern w:val="2"/>
          <w:sz w:val="28"/>
          <w:szCs w:val="24"/>
        </w:rPr>
        <w:br/>
        <w:t xml:space="preserve">к группе по оплате труда руководителей </w:t>
      </w:r>
    </w:p>
    <w:p w:rsidR="00FE57B8" w:rsidRDefault="00FE57B8" w:rsidP="00FE57B8">
      <w:pPr>
        <w:autoSpaceDE w:val="0"/>
        <w:autoSpaceDN w:val="0"/>
        <w:adjustRightInd w:val="0"/>
        <w:spacing w:after="0" w:line="240" w:lineRule="auto"/>
        <w:jc w:val="both"/>
        <w:outlineLvl w:val="0"/>
        <w:rPr>
          <w:rFonts w:ascii="Times New Roman" w:hAnsi="Times New Roman"/>
          <w:sz w:val="28"/>
          <w:szCs w:val="24"/>
        </w:rPr>
      </w:pPr>
    </w:p>
    <w:tbl>
      <w:tblPr>
        <w:tblW w:w="5000" w:type="pct"/>
        <w:tblLayout w:type="fixed"/>
        <w:tblCellMar>
          <w:top w:w="102" w:type="dxa"/>
          <w:left w:w="62" w:type="dxa"/>
          <w:bottom w:w="102" w:type="dxa"/>
          <w:right w:w="62" w:type="dxa"/>
        </w:tblCellMar>
        <w:tblLook w:val="04A0"/>
      </w:tblPr>
      <w:tblGrid>
        <w:gridCol w:w="547"/>
        <w:gridCol w:w="4415"/>
        <w:gridCol w:w="2769"/>
        <w:gridCol w:w="1748"/>
      </w:tblGrid>
      <w:tr w:rsidR="00FE57B8" w:rsidTr="00FE57B8">
        <w:trPr>
          <w:trHeight w:val="217"/>
          <w:tblHeader/>
        </w:trPr>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FE57B8" w:rsidRDefault="00FE57B8">
            <w:pPr>
              <w:autoSpaceDE w:val="0"/>
              <w:autoSpaceDN w:val="0"/>
              <w:adjustRightInd w:val="0"/>
              <w:spacing w:after="0" w:line="240" w:lineRule="auto"/>
              <w:jc w:val="center"/>
              <w:rPr>
                <w:rFonts w:ascii="Times New Roman" w:hAnsi="Times New Roman"/>
                <w:sz w:val="28"/>
                <w:szCs w:val="24"/>
              </w:rPr>
            </w:pPr>
            <w:proofErr w:type="spellStart"/>
            <w:proofErr w:type="gramStart"/>
            <w:r>
              <w:rPr>
                <w:rFonts w:ascii="Times New Roman" w:hAnsi="Times New Roman"/>
                <w:sz w:val="28"/>
                <w:szCs w:val="24"/>
              </w:rPr>
              <w:t>п</w:t>
            </w:r>
            <w:proofErr w:type="spellEnd"/>
            <w:proofErr w:type="gramEnd"/>
            <w:r>
              <w:rPr>
                <w:rFonts w:ascii="Times New Roman" w:hAnsi="Times New Roman"/>
                <w:sz w:val="28"/>
                <w:szCs w:val="24"/>
              </w:rPr>
              <w:t>/</w:t>
            </w:r>
            <w:proofErr w:type="spellStart"/>
            <w:r>
              <w:rPr>
                <w:rFonts w:ascii="Times New Roman" w:hAnsi="Times New Roman"/>
                <w:sz w:val="28"/>
                <w:szCs w:val="24"/>
              </w:rPr>
              <w:t>п</w:t>
            </w:r>
            <w:proofErr w:type="spellEnd"/>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 показателя</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Условия</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Количество баллов</w:t>
            </w:r>
          </w:p>
        </w:tc>
      </w:tr>
      <w:tr w:rsidR="00FE57B8" w:rsidTr="00FE57B8">
        <w:trPr>
          <w:trHeight w:val="217"/>
          <w:tblHeader/>
        </w:trPr>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4</w:t>
            </w: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Количество обучающихся (воспитанников) в образовательных организациях</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каждого обучающегося (воспитанника)</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0,3</w:t>
            </w: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Количество групп в дошкольных образовательных организациях</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1 группу</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w:t>
            </w:r>
          </w:p>
        </w:tc>
      </w:tr>
      <w:tr w:rsidR="00FE57B8" w:rsidTr="00FE57B8">
        <w:trPr>
          <w:trHeight w:val="3542"/>
        </w:trPr>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Количество работников в образовательной организации</w:t>
            </w:r>
          </w:p>
        </w:tc>
        <w:tc>
          <w:tcPr>
            <w:tcW w:w="2819" w:type="dxa"/>
            <w:tcBorders>
              <w:top w:val="single" w:sz="4" w:space="0" w:color="auto"/>
              <w:left w:val="single" w:sz="4" w:space="0" w:color="auto"/>
              <w:bottom w:val="nil"/>
              <w:right w:val="single" w:sz="4" w:space="0" w:color="auto"/>
            </w:tcBorders>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за каждого работника, </w:t>
            </w:r>
          </w:p>
          <w:p w:rsidR="00FE57B8" w:rsidRDefault="00FE57B8">
            <w:pPr>
              <w:autoSpaceDE w:val="0"/>
              <w:autoSpaceDN w:val="0"/>
              <w:adjustRightInd w:val="0"/>
              <w:spacing w:after="0" w:line="240" w:lineRule="auto"/>
              <w:rPr>
                <w:rFonts w:ascii="Times New Roman" w:hAnsi="Times New Roman"/>
                <w:sz w:val="28"/>
                <w:szCs w:val="24"/>
              </w:rPr>
            </w:pP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дополнительно за каждого работника, имеющего:</w:t>
            </w: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первую квалификационную категорию</w:t>
            </w:r>
          </w:p>
          <w:p w:rsidR="00FE57B8" w:rsidRDefault="00FE57B8">
            <w:pPr>
              <w:autoSpaceDE w:val="0"/>
              <w:autoSpaceDN w:val="0"/>
              <w:adjustRightInd w:val="0"/>
              <w:spacing w:after="0" w:line="240" w:lineRule="auto"/>
              <w:rPr>
                <w:rFonts w:ascii="Times New Roman" w:hAnsi="Times New Roman"/>
                <w:sz w:val="28"/>
                <w:szCs w:val="24"/>
              </w:rPr>
            </w:pPr>
          </w:p>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высшую квалификационную категорию</w:t>
            </w:r>
          </w:p>
        </w:tc>
        <w:tc>
          <w:tcPr>
            <w:tcW w:w="1778" w:type="dxa"/>
            <w:tcBorders>
              <w:top w:val="single" w:sz="4" w:space="0" w:color="auto"/>
              <w:left w:val="single" w:sz="4" w:space="0" w:color="auto"/>
              <w:bottom w:val="nil"/>
              <w:right w:val="single" w:sz="4" w:space="0" w:color="auto"/>
            </w:tcBorders>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0,5</w:t>
            </w: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p w:rsidR="00FE57B8" w:rsidRDefault="00FE57B8">
            <w:pPr>
              <w:autoSpaceDE w:val="0"/>
              <w:autoSpaceDN w:val="0"/>
              <w:adjustRightInd w:val="0"/>
              <w:spacing w:after="0" w:line="240" w:lineRule="auto"/>
              <w:jc w:val="center"/>
              <w:rPr>
                <w:rFonts w:ascii="Times New Roman" w:hAnsi="Times New Roman"/>
                <w:sz w:val="28"/>
                <w:szCs w:val="24"/>
              </w:rPr>
            </w:pPr>
          </w:p>
          <w:p w:rsidR="00FE57B8" w:rsidRDefault="00FE57B8">
            <w:pPr>
              <w:autoSpaceDE w:val="0"/>
              <w:autoSpaceDN w:val="0"/>
              <w:adjustRightInd w:val="0"/>
              <w:spacing w:after="0" w:line="240" w:lineRule="auto"/>
              <w:jc w:val="center"/>
              <w:rPr>
                <w:rFonts w:ascii="Times New Roman" w:hAnsi="Times New Roman"/>
                <w:sz w:val="28"/>
                <w:szCs w:val="24"/>
              </w:rPr>
            </w:pP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Наличие </w:t>
            </w:r>
            <w:proofErr w:type="gramStart"/>
            <w:r>
              <w:rPr>
                <w:rFonts w:ascii="Times New Roman" w:hAnsi="Times New Roman"/>
                <w:sz w:val="28"/>
                <w:szCs w:val="24"/>
              </w:rPr>
              <w:t>обучающихся</w:t>
            </w:r>
            <w:proofErr w:type="gramEnd"/>
            <w:r>
              <w:rPr>
                <w:rFonts w:ascii="Times New Roman" w:hAnsi="Times New Roman"/>
                <w:sz w:val="28"/>
                <w:szCs w:val="24"/>
              </w:rPr>
              <w:t>, находящихся на полном государственном обеспечении</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каждого обучающегося, находящегося на полном государственном обеспечении</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0,5</w:t>
            </w: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каждый вид объектов</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15</w:t>
            </w: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lastRenderedPageBreak/>
              <w:t>6.</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каждый вид объектов</w:t>
            </w:r>
          </w:p>
        </w:tc>
        <w:tc>
          <w:tcPr>
            <w:tcW w:w="17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15</w:t>
            </w:r>
          </w:p>
        </w:tc>
      </w:tr>
      <w:tr w:rsidR="00FE57B8" w:rsidTr="00FE57B8">
        <w:tc>
          <w:tcPr>
            <w:tcW w:w="555"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7. </w:t>
            </w:r>
          </w:p>
        </w:tc>
        <w:tc>
          <w:tcPr>
            <w:tcW w:w="449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и др.</w:t>
            </w:r>
            <w:proofErr w:type="gramEnd"/>
          </w:p>
        </w:tc>
        <w:tc>
          <w:tcPr>
            <w:tcW w:w="281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за каждый вид</w:t>
            </w:r>
          </w:p>
        </w:tc>
        <w:tc>
          <w:tcPr>
            <w:tcW w:w="1778" w:type="dxa"/>
            <w:tcBorders>
              <w:top w:val="single" w:sz="4" w:space="0" w:color="auto"/>
              <w:left w:val="single" w:sz="4" w:space="0" w:color="auto"/>
              <w:bottom w:val="single" w:sz="4" w:space="0" w:color="auto"/>
              <w:right w:val="single" w:sz="4" w:space="0" w:color="auto"/>
            </w:tcBorders>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15</w:t>
            </w:r>
          </w:p>
          <w:p w:rsidR="00FE57B8" w:rsidRDefault="00FE57B8">
            <w:pPr>
              <w:jc w:val="right"/>
              <w:rPr>
                <w:rFonts w:ascii="Times New Roman" w:hAnsi="Times New Roman"/>
                <w:sz w:val="28"/>
                <w:szCs w:val="24"/>
              </w:rPr>
            </w:pPr>
          </w:p>
        </w:tc>
      </w:tr>
    </w:tbl>
    <w:p w:rsidR="00FE57B8" w:rsidRDefault="00FE57B8" w:rsidP="00FE57B8">
      <w:pPr>
        <w:pStyle w:val="ConsPlusNormal"/>
        <w:jc w:val="both"/>
        <w:rPr>
          <w:rFonts w:ascii="Times New Roman" w:hAnsi="Times New Roman" w:cs="Times New Roman"/>
          <w:sz w:val="28"/>
          <w:szCs w:val="24"/>
        </w:rPr>
      </w:pP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Примечания к таблице № 12: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1. </w:t>
      </w:r>
      <w:r>
        <w:rPr>
          <w:rFonts w:ascii="Times New Roman" w:hAnsi="Times New Roman"/>
          <w:sz w:val="32"/>
          <w:szCs w:val="28"/>
        </w:rPr>
        <w:t xml:space="preserve">Конкретное количество баллов, предусмотренных по показателям с приставкой «до», устанавливается </w:t>
      </w:r>
      <w:r>
        <w:rPr>
          <w:rFonts w:ascii="Times New Roman" w:hAnsi="Times New Roman"/>
          <w:kern w:val="2"/>
          <w:sz w:val="32"/>
          <w:szCs w:val="28"/>
        </w:rPr>
        <w:t>отделом образования</w:t>
      </w:r>
      <w:r>
        <w:rPr>
          <w:rFonts w:ascii="Times New Roman" w:hAnsi="Times New Roman"/>
          <w:sz w:val="28"/>
          <w:szCs w:val="24"/>
        </w:rPr>
        <w:t xml:space="preserve">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2. При установлении группы по оплате труда руководителей контингент обучающихся определяется:</w:t>
      </w:r>
    </w:p>
    <w:p w:rsidR="00FE57B8" w:rsidRDefault="00FE57B8" w:rsidP="00FE57B8">
      <w:pPr>
        <w:pStyle w:val="af6"/>
        <w:autoSpaceDE w:val="0"/>
        <w:autoSpaceDN w:val="0"/>
        <w:adjustRightInd w:val="0"/>
        <w:spacing w:after="0" w:line="240" w:lineRule="auto"/>
        <w:ind w:left="0" w:firstLine="709"/>
        <w:jc w:val="both"/>
        <w:rPr>
          <w:rFonts w:ascii="Times New Roman" w:hAnsi="Times New Roman"/>
          <w:sz w:val="28"/>
          <w:szCs w:val="24"/>
        </w:rPr>
      </w:pPr>
      <w:r>
        <w:rPr>
          <w:rFonts w:ascii="Times New Roman" w:hAnsi="Times New Roman"/>
          <w:sz w:val="28"/>
          <w:szCs w:val="24"/>
        </w:rPr>
        <w:t>- в дошкольных образовательных организациях – по списочному составу на 1 января текущего года, предшествующего планируемому;</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4"/>
          <w:szCs w:val="24"/>
        </w:rPr>
        <w:t xml:space="preserve">5.7.2. </w:t>
      </w:r>
      <w:r>
        <w:rPr>
          <w:rFonts w:ascii="Times New Roman" w:hAnsi="Times New Roman"/>
          <w:sz w:val="28"/>
          <w:szCs w:val="28"/>
        </w:rPr>
        <w:t xml:space="preserve">. </w:t>
      </w:r>
      <w:r>
        <w:rPr>
          <w:rFonts w:ascii="Times New Roman" w:hAnsi="Times New Roman"/>
          <w:kern w:val="2"/>
          <w:sz w:val="28"/>
          <w:szCs w:val="28"/>
        </w:rPr>
        <w:t xml:space="preserve">Группа по оплате труда руководителей учреждений определяется </w:t>
      </w:r>
      <w:r>
        <w:rPr>
          <w:rFonts w:ascii="Times New Roman" w:hAnsi="Times New Roman"/>
          <w:sz w:val="28"/>
          <w:szCs w:val="28"/>
        </w:rPr>
        <w:t>ежегодно</w:t>
      </w:r>
      <w:r>
        <w:rPr>
          <w:rFonts w:ascii="Times New Roman" w:hAnsi="Times New Roman"/>
          <w:kern w:val="2"/>
          <w:sz w:val="28"/>
          <w:szCs w:val="28"/>
        </w:rPr>
        <w:t xml:space="preserve"> отделом образования, устанавливаемом им </w:t>
      </w:r>
      <w:proofErr w:type="gramStart"/>
      <w:r>
        <w:rPr>
          <w:rFonts w:ascii="Times New Roman" w:hAnsi="Times New Roman"/>
          <w:kern w:val="2"/>
          <w:sz w:val="28"/>
          <w:szCs w:val="28"/>
        </w:rPr>
        <w:t>порядке</w:t>
      </w:r>
      <w:proofErr w:type="gramEnd"/>
      <w:r>
        <w:rPr>
          <w:rFonts w:ascii="Times New Roman" w:hAnsi="Times New Roman"/>
          <w:kern w:val="2"/>
          <w:sz w:val="28"/>
          <w:szCs w:val="28"/>
        </w:rPr>
        <w:t>, на основании соответствующих документов, подтверждающих наличие указанных объемов работы ДОУ</w:t>
      </w:r>
      <w:r>
        <w:rPr>
          <w:rFonts w:ascii="Times New Roman" w:hAnsi="Times New Roman"/>
          <w:sz w:val="28"/>
          <w:szCs w:val="28"/>
        </w:rPr>
        <w:t>.</w:t>
      </w:r>
    </w:p>
    <w:p w:rsidR="00FE57B8" w:rsidRDefault="00FE57B8" w:rsidP="00FE57B8">
      <w:pPr>
        <w:autoSpaceDE w:val="0"/>
        <w:autoSpaceDN w:val="0"/>
        <w:adjustRightInd w:val="0"/>
        <w:spacing w:after="0" w:line="240" w:lineRule="auto"/>
        <w:ind w:firstLine="709"/>
        <w:jc w:val="both"/>
        <w:rPr>
          <w:rFonts w:ascii="Times New Roman" w:hAnsi="Times New Roman"/>
          <w:sz w:val="32"/>
          <w:szCs w:val="28"/>
        </w:rPr>
      </w:pPr>
      <w:r>
        <w:rPr>
          <w:rFonts w:ascii="Times New Roman" w:hAnsi="Times New Roman"/>
          <w:sz w:val="28"/>
          <w:szCs w:val="24"/>
        </w:rPr>
        <w:t xml:space="preserve">5.7.3. </w:t>
      </w:r>
      <w:r>
        <w:rPr>
          <w:rFonts w:ascii="Times New Roman" w:hAnsi="Times New Roman"/>
          <w:sz w:val="32"/>
          <w:szCs w:val="28"/>
        </w:rPr>
        <w:t xml:space="preserve">При наличии других показателей, не предусмотренных в </w:t>
      </w:r>
      <w:hyperlink r:id="rId17" w:anchor="Par0" w:history="1">
        <w:r>
          <w:rPr>
            <w:rStyle w:val="a3"/>
            <w:rFonts w:ascii="Times New Roman" w:hAnsi="Times New Roman"/>
            <w:sz w:val="32"/>
            <w:szCs w:val="28"/>
          </w:rPr>
          <w:t xml:space="preserve">пункте 5.7.1. </w:t>
        </w:r>
      </w:hyperlink>
      <w:r>
        <w:rPr>
          <w:rFonts w:ascii="Times New Roman" w:hAnsi="Times New Roman"/>
          <w:sz w:val="32"/>
          <w:szCs w:val="28"/>
        </w:rPr>
        <w:t>настоящего Положения, но значительно увеличивающих объем и сложность управления учреждением, суммарное количество баллов может быть увеличено отделом образования - за каждый дополнительный показатель до 20 баллов.</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4"/>
        </w:rPr>
      </w:pPr>
      <w:r>
        <w:rPr>
          <w:rFonts w:ascii="Times New Roman" w:hAnsi="Times New Roman"/>
          <w:kern w:val="2"/>
          <w:sz w:val="28"/>
          <w:szCs w:val="24"/>
        </w:rPr>
        <w:t>5.7.4. Для определения суммы баллов за количество групп в ДОУ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5.7.5.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13.</w:t>
      </w:r>
    </w:p>
    <w:p w:rsidR="00FE57B8" w:rsidRDefault="00FE57B8" w:rsidP="00FE57B8">
      <w:pPr>
        <w:pStyle w:val="ConsPlusNormal"/>
        <w:jc w:val="right"/>
        <w:rPr>
          <w:rFonts w:ascii="Times New Roman" w:hAnsi="Times New Roman" w:cs="Times New Roman"/>
          <w:sz w:val="28"/>
          <w:szCs w:val="24"/>
        </w:rPr>
      </w:pPr>
    </w:p>
    <w:p w:rsidR="00FE57B8" w:rsidRDefault="00FE57B8" w:rsidP="00FE57B8">
      <w:pPr>
        <w:pStyle w:val="ConsPlusNormal"/>
        <w:jc w:val="right"/>
        <w:rPr>
          <w:rFonts w:ascii="Times New Roman" w:hAnsi="Times New Roman" w:cs="Times New Roman"/>
          <w:sz w:val="28"/>
          <w:szCs w:val="24"/>
        </w:rPr>
      </w:pPr>
      <w:r>
        <w:rPr>
          <w:rFonts w:ascii="Times New Roman" w:hAnsi="Times New Roman" w:cs="Times New Roman"/>
          <w:sz w:val="28"/>
          <w:szCs w:val="24"/>
        </w:rPr>
        <w:lastRenderedPageBreak/>
        <w:t>Таблица № 13</w:t>
      </w:r>
    </w:p>
    <w:p w:rsidR="00FE57B8" w:rsidRDefault="00FE57B8" w:rsidP="00FE57B8">
      <w:pPr>
        <w:pStyle w:val="ConsPlusNormal"/>
        <w:jc w:val="right"/>
        <w:rPr>
          <w:rFonts w:ascii="Times New Roman" w:hAnsi="Times New Roman" w:cs="Times New Roman"/>
          <w:sz w:val="28"/>
          <w:szCs w:val="24"/>
        </w:rPr>
      </w:pPr>
    </w:p>
    <w:p w:rsidR="00FE57B8" w:rsidRDefault="00FE57B8" w:rsidP="00FE57B8">
      <w:pPr>
        <w:pStyle w:val="ConsPlusNormal"/>
        <w:jc w:val="center"/>
        <w:rPr>
          <w:rFonts w:ascii="Times New Roman" w:hAnsi="Times New Roman" w:cs="Times New Roman"/>
          <w:kern w:val="2"/>
          <w:sz w:val="28"/>
          <w:szCs w:val="24"/>
        </w:rPr>
      </w:pPr>
      <w:r>
        <w:rPr>
          <w:rFonts w:ascii="Times New Roman" w:hAnsi="Times New Roman" w:cs="Times New Roman"/>
          <w:kern w:val="2"/>
          <w:sz w:val="28"/>
          <w:szCs w:val="24"/>
        </w:rPr>
        <w:t xml:space="preserve">Порядок отнесения организаций к группе по оплате труда </w:t>
      </w:r>
    </w:p>
    <w:p w:rsidR="00FE57B8" w:rsidRDefault="00FE57B8" w:rsidP="00FE57B8">
      <w:pPr>
        <w:pStyle w:val="ConsPlusNormal"/>
        <w:jc w:val="center"/>
        <w:rPr>
          <w:rFonts w:ascii="Times New Roman" w:hAnsi="Times New Roman" w:cs="Times New Roman"/>
          <w:kern w:val="2"/>
          <w:sz w:val="28"/>
          <w:szCs w:val="24"/>
        </w:rPr>
      </w:pPr>
      <w:r>
        <w:rPr>
          <w:rFonts w:ascii="Times New Roman" w:hAnsi="Times New Roman" w:cs="Times New Roman"/>
          <w:kern w:val="2"/>
          <w:sz w:val="28"/>
          <w:szCs w:val="24"/>
        </w:rPr>
        <w:t xml:space="preserve">руководителей </w:t>
      </w:r>
      <w:r>
        <w:rPr>
          <w:rFonts w:ascii="Times New Roman" w:hAnsi="Times New Roman" w:cs="Times New Roman"/>
          <w:sz w:val="28"/>
          <w:szCs w:val="24"/>
        </w:rPr>
        <w:t>в зависимости от суммы баллов</w:t>
      </w:r>
    </w:p>
    <w:p w:rsidR="00FE57B8" w:rsidRDefault="00FE57B8" w:rsidP="00FE57B8">
      <w:pPr>
        <w:autoSpaceDE w:val="0"/>
        <w:autoSpaceDN w:val="0"/>
        <w:adjustRightInd w:val="0"/>
        <w:spacing w:after="0" w:line="240" w:lineRule="auto"/>
        <w:jc w:val="both"/>
        <w:rPr>
          <w:rFonts w:ascii="Times New Roman" w:hAnsi="Times New Roman"/>
          <w:sz w:val="28"/>
          <w:szCs w:val="24"/>
        </w:rPr>
      </w:pPr>
    </w:p>
    <w:tbl>
      <w:tblPr>
        <w:tblW w:w="5000" w:type="pct"/>
        <w:tblLayout w:type="fixed"/>
        <w:tblCellMar>
          <w:top w:w="102" w:type="dxa"/>
          <w:left w:w="62" w:type="dxa"/>
          <w:bottom w:w="102" w:type="dxa"/>
          <w:right w:w="62" w:type="dxa"/>
        </w:tblCellMar>
        <w:tblLook w:val="04A0"/>
      </w:tblPr>
      <w:tblGrid>
        <w:gridCol w:w="542"/>
        <w:gridCol w:w="4970"/>
        <w:gridCol w:w="1110"/>
        <w:gridCol w:w="952"/>
        <w:gridCol w:w="953"/>
        <w:gridCol w:w="952"/>
      </w:tblGrid>
      <w:tr w:rsidR="00FE57B8" w:rsidTr="00FE57B8">
        <w:trPr>
          <w:tblHeader/>
        </w:trPr>
        <w:tc>
          <w:tcPr>
            <w:tcW w:w="556" w:type="dxa"/>
            <w:vMerge w:val="restart"/>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FE57B8" w:rsidRDefault="00FE57B8">
            <w:pPr>
              <w:autoSpaceDE w:val="0"/>
              <w:autoSpaceDN w:val="0"/>
              <w:adjustRightInd w:val="0"/>
              <w:spacing w:after="0" w:line="240" w:lineRule="auto"/>
              <w:jc w:val="center"/>
              <w:rPr>
                <w:rFonts w:ascii="Times New Roman" w:hAnsi="Times New Roman"/>
                <w:sz w:val="28"/>
                <w:szCs w:val="24"/>
                <w:lang w:val="en-US"/>
              </w:rPr>
            </w:pPr>
            <w:proofErr w:type="spellStart"/>
            <w:proofErr w:type="gramStart"/>
            <w:r>
              <w:rPr>
                <w:rFonts w:ascii="Times New Roman" w:hAnsi="Times New Roman"/>
                <w:sz w:val="28"/>
                <w:szCs w:val="24"/>
              </w:rPr>
              <w:t>п</w:t>
            </w:r>
            <w:proofErr w:type="spellEnd"/>
            <w:proofErr w:type="gramEnd"/>
            <w:r>
              <w:rPr>
                <w:rFonts w:ascii="Times New Roman" w:hAnsi="Times New Roman"/>
                <w:sz w:val="28"/>
                <w:szCs w:val="24"/>
              </w:rPr>
              <w:t>/</w:t>
            </w:r>
            <w:proofErr w:type="spellStart"/>
            <w:r>
              <w:rPr>
                <w:rFonts w:ascii="Times New Roman" w:hAnsi="Times New Roman"/>
                <w:sz w:val="28"/>
                <w:szCs w:val="24"/>
              </w:rPr>
              <w:t>п</w:t>
            </w:r>
            <w:proofErr w:type="spellEnd"/>
          </w:p>
        </w:tc>
        <w:tc>
          <w:tcPr>
            <w:tcW w:w="5128" w:type="dxa"/>
            <w:vMerge w:val="restart"/>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rPr>
              <w:t>Тип учреждения</w:t>
            </w:r>
          </w:p>
        </w:tc>
        <w:tc>
          <w:tcPr>
            <w:tcW w:w="4077" w:type="dxa"/>
            <w:gridSpan w:val="4"/>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Группа по оплате труда руководителей, к которой относится учреждение, в зависимости от суммы баллов</w:t>
            </w:r>
          </w:p>
        </w:tc>
      </w:tr>
      <w:tr w:rsidR="00FE57B8" w:rsidTr="00FE57B8">
        <w:trPr>
          <w:tblHead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FE57B8" w:rsidRPr="00FE57B8" w:rsidRDefault="00FE57B8">
            <w:pPr>
              <w:spacing w:after="0" w:line="240" w:lineRule="auto"/>
              <w:rPr>
                <w:rFonts w:ascii="Times New Roman" w:hAnsi="Times New Roman"/>
                <w:sz w:val="28"/>
                <w:szCs w:val="24"/>
              </w:rPr>
            </w:pPr>
          </w:p>
        </w:tc>
        <w:tc>
          <w:tcPr>
            <w:tcW w:w="5128" w:type="dxa"/>
            <w:vMerge/>
            <w:tcBorders>
              <w:top w:val="single" w:sz="4" w:space="0" w:color="auto"/>
              <w:left w:val="single" w:sz="4" w:space="0" w:color="auto"/>
              <w:bottom w:val="single" w:sz="4" w:space="0" w:color="auto"/>
              <w:right w:val="single" w:sz="4" w:space="0" w:color="auto"/>
            </w:tcBorders>
            <w:vAlign w:val="center"/>
            <w:hideMark/>
          </w:tcPr>
          <w:p w:rsidR="00FE57B8" w:rsidRPr="00FE57B8" w:rsidRDefault="00FE57B8">
            <w:pPr>
              <w:spacing w:after="0" w:line="240" w:lineRule="auto"/>
              <w:rPr>
                <w:rFonts w:ascii="Times New Roman" w:hAnsi="Times New Roman"/>
                <w:sz w:val="28"/>
                <w:szCs w:val="24"/>
              </w:rPr>
            </w:pPr>
          </w:p>
        </w:tc>
        <w:tc>
          <w:tcPr>
            <w:tcW w:w="114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I</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II</w:t>
            </w:r>
          </w:p>
        </w:tc>
        <w:tc>
          <w:tcPr>
            <w:tcW w:w="97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III</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IV</w:t>
            </w:r>
          </w:p>
        </w:tc>
      </w:tr>
      <w:tr w:rsidR="00FE57B8" w:rsidTr="00FE57B8">
        <w:trPr>
          <w:tblHeader/>
        </w:trPr>
        <w:tc>
          <w:tcPr>
            <w:tcW w:w="55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1</w:t>
            </w:r>
          </w:p>
        </w:tc>
        <w:tc>
          <w:tcPr>
            <w:tcW w:w="512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2</w:t>
            </w:r>
          </w:p>
        </w:tc>
        <w:tc>
          <w:tcPr>
            <w:tcW w:w="114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3</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4</w:t>
            </w:r>
          </w:p>
        </w:tc>
        <w:tc>
          <w:tcPr>
            <w:tcW w:w="97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5</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lang w:val="en-US"/>
              </w:rPr>
            </w:pPr>
            <w:r>
              <w:rPr>
                <w:rFonts w:ascii="Times New Roman" w:hAnsi="Times New Roman"/>
                <w:sz w:val="28"/>
                <w:szCs w:val="24"/>
                <w:lang w:val="en-US"/>
              </w:rPr>
              <w:t>6</w:t>
            </w:r>
          </w:p>
        </w:tc>
      </w:tr>
      <w:tr w:rsidR="00FE57B8" w:rsidTr="00FE57B8">
        <w:tc>
          <w:tcPr>
            <w:tcW w:w="556"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512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Общеобразовательные организации; дошкольные образовательные организации; организации дополнительного образования</w:t>
            </w:r>
          </w:p>
        </w:tc>
        <w:tc>
          <w:tcPr>
            <w:tcW w:w="1142"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свыше 500</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500</w:t>
            </w:r>
          </w:p>
        </w:tc>
        <w:tc>
          <w:tcPr>
            <w:tcW w:w="979"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350</w:t>
            </w:r>
          </w:p>
        </w:tc>
        <w:tc>
          <w:tcPr>
            <w:tcW w:w="978" w:type="dxa"/>
            <w:tcBorders>
              <w:top w:val="single" w:sz="4" w:space="0" w:color="auto"/>
              <w:left w:val="single" w:sz="4" w:space="0" w:color="auto"/>
              <w:bottom w:val="single" w:sz="4" w:space="0" w:color="auto"/>
              <w:right w:val="single" w:sz="4" w:space="0" w:color="auto"/>
            </w:tcBorders>
            <w:hideMark/>
          </w:tcPr>
          <w:p w:rsidR="00FE57B8" w:rsidRDefault="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до 200</w:t>
            </w:r>
          </w:p>
        </w:tc>
      </w:tr>
    </w:tbl>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4"/>
        </w:rPr>
        <w:t>5.7.6</w:t>
      </w:r>
      <w:r>
        <w:rPr>
          <w:rFonts w:ascii="Times New Roman" w:hAnsi="Times New Roman"/>
          <w:sz w:val="24"/>
          <w:szCs w:val="24"/>
        </w:rPr>
        <w:t xml:space="preserve">. </w:t>
      </w:r>
      <w:r>
        <w:rPr>
          <w:rFonts w:ascii="Times New Roman" w:hAnsi="Times New Roman"/>
          <w:sz w:val="28"/>
          <w:szCs w:val="28"/>
        </w:rPr>
        <w:t>О</w:t>
      </w:r>
      <w:r>
        <w:rPr>
          <w:rFonts w:ascii="Times New Roman" w:hAnsi="Times New Roman"/>
          <w:kern w:val="2"/>
          <w:sz w:val="28"/>
          <w:szCs w:val="28"/>
        </w:rPr>
        <w:t>тдел образования</w:t>
      </w:r>
      <w:r>
        <w:rPr>
          <w:rFonts w:ascii="Times New Roman" w:hAnsi="Times New Roman"/>
          <w:sz w:val="28"/>
          <w:szCs w:val="28"/>
        </w:rPr>
        <w:t>, в порядке исключения: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может относить отдельные организации,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Pr>
          <w:rFonts w:ascii="Times New Roman" w:hAnsi="Times New Roman"/>
          <w:sz w:val="28"/>
          <w:szCs w:val="28"/>
          <w:lang w:val="en-US"/>
        </w:rPr>
        <w:t>I</w:t>
      </w:r>
      <w:r>
        <w:rPr>
          <w:rFonts w:ascii="Times New Roman" w:hAnsi="Times New Roman"/>
          <w:sz w:val="28"/>
          <w:szCs w:val="28"/>
        </w:rPr>
        <w:t xml:space="preserve"> группы по оплате труда руководителей;</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32"/>
          <w:szCs w:val="28"/>
        </w:rPr>
        <w:t xml:space="preserve">- </w:t>
      </w:r>
      <w:r>
        <w:rPr>
          <w:rFonts w:ascii="Times New Roman" w:hAnsi="Times New Roman"/>
          <w:sz w:val="28"/>
          <w:szCs w:val="28"/>
        </w:rPr>
        <w:t xml:space="preserve">может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Pr>
          <w:rFonts w:ascii="Times New Roman" w:hAnsi="Times New Roman"/>
          <w:sz w:val="28"/>
          <w:szCs w:val="28"/>
          <w:lang w:val="en-US"/>
        </w:rPr>
        <w:t>I</w:t>
      </w:r>
      <w:r>
        <w:rPr>
          <w:rFonts w:ascii="Times New Roman" w:hAnsi="Times New Roman"/>
          <w:sz w:val="28"/>
          <w:szCs w:val="28"/>
        </w:rPr>
        <w:t xml:space="preserve"> группы по оплате труда руководителей, без изменения организации группы по оплате труда руководителей, определяемой по объемным показателям.</w:t>
      </w:r>
      <w:proofErr w:type="gramEnd"/>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5.7.7. За руководителями организаций,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FE57B8" w:rsidRDefault="00FE57B8" w:rsidP="00FE57B8">
      <w:pPr>
        <w:autoSpaceDE w:val="0"/>
        <w:autoSpaceDN w:val="0"/>
        <w:adjustRightInd w:val="0"/>
        <w:spacing w:after="0" w:line="240" w:lineRule="auto"/>
        <w:jc w:val="both"/>
        <w:rPr>
          <w:rFonts w:ascii="Times New Roman" w:hAnsi="Times New Roman"/>
          <w:sz w:val="28"/>
          <w:szCs w:val="24"/>
        </w:rPr>
      </w:pPr>
    </w:p>
    <w:p w:rsidR="00FE57B8" w:rsidRDefault="00FE57B8" w:rsidP="00FE57B8">
      <w:pPr>
        <w:autoSpaceDE w:val="0"/>
        <w:autoSpaceDN w:val="0"/>
        <w:adjustRightInd w:val="0"/>
        <w:spacing w:after="0" w:line="240" w:lineRule="auto"/>
        <w:jc w:val="center"/>
        <w:rPr>
          <w:rFonts w:ascii="Times New Roman" w:hAnsi="Times New Roman"/>
          <w:sz w:val="28"/>
          <w:szCs w:val="24"/>
        </w:rPr>
      </w:pPr>
      <w:r>
        <w:rPr>
          <w:rFonts w:ascii="Times New Roman" w:hAnsi="Times New Roman"/>
          <w:kern w:val="2"/>
          <w:sz w:val="28"/>
          <w:szCs w:val="24"/>
        </w:rPr>
        <w:t xml:space="preserve"> 6. </w:t>
      </w:r>
      <w:r>
        <w:rPr>
          <w:rFonts w:ascii="Times New Roman" w:hAnsi="Times New Roman"/>
          <w:sz w:val="28"/>
          <w:szCs w:val="24"/>
        </w:rPr>
        <w:t>Особенности условий оплаты труда педагогических работников</w:t>
      </w:r>
    </w:p>
    <w:p w:rsidR="00FE57B8" w:rsidRDefault="00FE57B8" w:rsidP="00FE57B8">
      <w:pPr>
        <w:autoSpaceDE w:val="0"/>
        <w:autoSpaceDN w:val="0"/>
        <w:adjustRightInd w:val="0"/>
        <w:spacing w:after="0" w:line="240" w:lineRule="auto"/>
        <w:jc w:val="center"/>
        <w:rPr>
          <w:rFonts w:ascii="Times New Roman" w:hAnsi="Times New Roman"/>
          <w:kern w:val="2"/>
          <w:sz w:val="28"/>
          <w:szCs w:val="24"/>
        </w:rPr>
      </w:pP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6.1. </w:t>
      </w:r>
      <w:proofErr w:type="gramStart"/>
      <w:r>
        <w:rPr>
          <w:rFonts w:ascii="Times New Roman" w:hAnsi="Times New Roman"/>
          <w:sz w:val="28"/>
          <w:szCs w:val="24"/>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8" w:history="1">
        <w:r>
          <w:rPr>
            <w:rStyle w:val="a3"/>
            <w:rFonts w:ascii="Times New Roman" w:hAnsi="Times New Roman"/>
          </w:rPr>
          <w:t>приказа</w:t>
        </w:r>
      </w:hyperlink>
      <w:r>
        <w:rPr>
          <w:rFonts w:ascii="Times New Roman" w:hAnsi="Times New Roman"/>
          <w:sz w:val="28"/>
          <w:szCs w:val="24"/>
        </w:rPr>
        <w:t xml:space="preserve">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от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roofErr w:type="gramEnd"/>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lastRenderedPageBreak/>
        <w:t xml:space="preserve">6.2. Определение учебной нагрузки педагогических работников, выполняющих учебную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организациями в порядке, установленном приказом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 1601.</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Изменение (увеличение или снижение) установленной учебной нагрузки осуществляется организациями в случаях и порядке, установленными приказом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 1601.</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6.3.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за ставку заработной платы, включаются условия, связанные </w:t>
      </w:r>
      <w:proofErr w:type="gramStart"/>
      <w:r>
        <w:rPr>
          <w:rFonts w:ascii="Times New Roman" w:hAnsi="Times New Roman"/>
          <w:sz w:val="28"/>
          <w:szCs w:val="24"/>
        </w:rPr>
        <w:t>с</w:t>
      </w:r>
      <w:proofErr w:type="gramEnd"/>
      <w:r>
        <w:rPr>
          <w:rFonts w:ascii="Times New Roman" w:hAnsi="Times New Roman"/>
          <w:sz w:val="28"/>
          <w:szCs w:val="24"/>
        </w:rPr>
        <w:t xml:space="preserve">: </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установленным объемом педагогической работы;</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размером заработной платы, исчисленным с учетом установленного объема педагогической работы.</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6</w:t>
      </w:r>
      <w:r>
        <w:rPr>
          <w:rFonts w:ascii="Times New Roman" w:eastAsia="Calibri" w:hAnsi="Times New Roman" w:cs="Times New Roman"/>
          <w:sz w:val="28"/>
          <w:szCs w:val="24"/>
          <w:lang w:eastAsia="en-US"/>
        </w:rPr>
        <w:t xml:space="preserve">.4. </w:t>
      </w:r>
      <w:proofErr w:type="gramStart"/>
      <w:r>
        <w:rPr>
          <w:rFonts w:ascii="Times New Roman" w:eastAsia="Calibri" w:hAnsi="Times New Roman" w:cs="Times New Roman"/>
          <w:sz w:val="28"/>
          <w:szCs w:val="24"/>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Pr>
          <w:rFonts w:ascii="Times New Roman" w:hAnsi="Times New Roman" w:cs="Times New Roman"/>
          <w:sz w:val="28"/>
          <w:szCs w:val="24"/>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6.5. В тех случаях, когда переработка рабочего времени воспитателями,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6.6.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 30.06.2003 № 41«Об особенностях работы по совместительству педагогических, медицинских, фармацевтических работников и работников культуры».</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sz w:val="28"/>
          <w:szCs w:val="24"/>
        </w:rPr>
        <w:t>6.7. Работники ДОУ, включая руководителя,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работы без занятия штатной должности (далее – учебная нагрузка) в классах, группах, кружках, секциях, которая не считается совместительством.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lastRenderedPageBreak/>
        <w:t>6.8. Порядок определения размера месячной заработной платы педагогических работников, для которых установлены нормы часов педагогической работы (нормы часов учебной работы) в неделю.</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bookmarkStart w:id="11" w:name="Par1"/>
      <w:bookmarkEnd w:id="11"/>
      <w:proofErr w:type="gramStart"/>
      <w:r>
        <w:rPr>
          <w:rFonts w:ascii="Times New Roman" w:hAnsi="Times New Roman"/>
          <w:sz w:val="28"/>
          <w:szCs w:val="24"/>
        </w:rPr>
        <w:t xml:space="preserve">6.8.1 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w:t>
      </w:r>
      <w:proofErr w:type="spellStart"/>
      <w:r>
        <w:rPr>
          <w:rFonts w:ascii="Times New Roman" w:hAnsi="Times New Roman"/>
          <w:sz w:val="28"/>
          <w:szCs w:val="24"/>
        </w:rPr>
        <w:t>Минобрнауки</w:t>
      </w:r>
      <w:proofErr w:type="spellEnd"/>
      <w:r>
        <w:rPr>
          <w:rFonts w:ascii="Times New Roman" w:hAnsi="Times New Roman"/>
          <w:sz w:val="28"/>
          <w:szCs w:val="24"/>
        </w:rPr>
        <w:t xml:space="preserve"> России № 1601, и педагогических работников, для которых нормы часов учебной работы в неделю за ставку заработной платы установлены подпунктом 2.8.1 пункта 2.8 приложения № 1 к приказу </w:t>
      </w:r>
      <w:proofErr w:type="spellStart"/>
      <w:r>
        <w:rPr>
          <w:rFonts w:ascii="Times New Roman" w:hAnsi="Times New Roman"/>
          <w:sz w:val="28"/>
          <w:szCs w:val="24"/>
        </w:rPr>
        <w:t>Минобрнауки</w:t>
      </w:r>
      <w:proofErr w:type="spellEnd"/>
      <w:proofErr w:type="gramEnd"/>
      <w:r>
        <w:rPr>
          <w:rFonts w:ascii="Times New Roman" w:hAnsi="Times New Roman"/>
          <w:sz w:val="28"/>
          <w:szCs w:val="24"/>
        </w:rP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работы) в неделю и деления полученного произведения на норму часов педагогической работы (учебной работы) в неделю.</w:t>
      </w: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6.8.2. Месячная заработная плата, определенная в соответствии с подпунктом 6.8.1 настоящего пункта,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sz w:val="28"/>
          <w:szCs w:val="28"/>
        </w:rPr>
        <w:t>Порядок проведения тарификации работников учреждений утверждается</w:t>
      </w:r>
      <w:r>
        <w:rPr>
          <w:rFonts w:ascii="Times New Roman" w:hAnsi="Times New Roman"/>
          <w:kern w:val="2"/>
          <w:sz w:val="28"/>
          <w:szCs w:val="28"/>
        </w:rPr>
        <w:t xml:space="preserve"> отделом образования.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6.9. Порядок и условия почасовой оплаты труда педагогических работников:</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6.9.1. Почасовая оплата труда педагогических работников ДОУ применяется при оплате:</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xml:space="preserve">- 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более двух месяцев;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за педагогическую работу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6.9.3.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FE57B8" w:rsidRDefault="00FE57B8" w:rsidP="00FE57B8">
      <w:pPr>
        <w:autoSpaceDE w:val="0"/>
        <w:autoSpaceDN w:val="0"/>
        <w:spacing w:after="0" w:line="240" w:lineRule="auto"/>
        <w:ind w:firstLine="709"/>
        <w:jc w:val="both"/>
        <w:rPr>
          <w:rFonts w:ascii="Times New Roman" w:hAnsi="Times New Roman"/>
          <w:sz w:val="28"/>
          <w:szCs w:val="24"/>
        </w:rPr>
      </w:pPr>
      <w:r>
        <w:rPr>
          <w:rFonts w:ascii="Times New Roman" w:hAnsi="Times New Roman"/>
          <w:color w:val="000000"/>
          <w:sz w:val="28"/>
          <w:szCs w:val="24"/>
        </w:rPr>
        <w:t xml:space="preserve">При этом при </w:t>
      </w:r>
      <w:r>
        <w:rPr>
          <w:rFonts w:ascii="Times New Roman" w:hAnsi="Times New Roman"/>
          <w:sz w:val="28"/>
          <w:szCs w:val="24"/>
        </w:rPr>
        <w:t xml:space="preserve">замещении отсутствующих по болезни или другим причинам воспитателей и других педагогических работников, </w:t>
      </w:r>
      <w:r>
        <w:rPr>
          <w:rFonts w:ascii="Times New Roman" w:hAnsi="Times New Roman"/>
          <w:color w:val="000000"/>
          <w:sz w:val="28"/>
          <w:szCs w:val="24"/>
        </w:rPr>
        <w:t>оплата педагогической работы производится по часовой ставке замещающего работника.</w:t>
      </w:r>
    </w:p>
    <w:p w:rsidR="00FE57B8" w:rsidRDefault="00FE57B8" w:rsidP="00FE57B8">
      <w:pPr>
        <w:pStyle w:val="Default"/>
        <w:ind w:firstLine="709"/>
        <w:jc w:val="both"/>
        <w:rPr>
          <w:sz w:val="28"/>
        </w:rPr>
      </w:pPr>
      <w:r>
        <w:rPr>
          <w:sz w:val="28"/>
        </w:rPr>
        <w:lastRenderedPageBreak/>
        <w:t xml:space="preserve">Сумма заработной платы в месяц педагогического работника для определения часовой ставки исчисляется исходя: </w:t>
      </w:r>
    </w:p>
    <w:p w:rsidR="00FE57B8" w:rsidRDefault="00FE57B8" w:rsidP="00FE57B8">
      <w:pPr>
        <w:pStyle w:val="Default"/>
        <w:ind w:firstLine="709"/>
        <w:jc w:val="both"/>
        <w:rPr>
          <w:sz w:val="28"/>
        </w:rPr>
      </w:pPr>
      <w:r>
        <w:rPr>
          <w:sz w:val="28"/>
        </w:rPr>
        <w:t>- из должностного оклада, ставки заработной платы;</w:t>
      </w:r>
    </w:p>
    <w:p w:rsidR="00FE57B8" w:rsidRDefault="00FE57B8" w:rsidP="00FE57B8">
      <w:pPr>
        <w:pStyle w:val="Default"/>
        <w:ind w:firstLine="709"/>
        <w:jc w:val="both"/>
        <w:rPr>
          <w:sz w:val="28"/>
        </w:rPr>
      </w:pPr>
      <w:r>
        <w:rPr>
          <w:sz w:val="28"/>
        </w:rPr>
        <w:t xml:space="preserve">- из выплат компенсационного характера: доплаты за работу с вредными и (или) опасными условиями труда, за работу в особых условиях труда; </w:t>
      </w:r>
    </w:p>
    <w:p w:rsidR="00FE57B8" w:rsidRDefault="00FE57B8" w:rsidP="00FE57B8">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из выплат стимулирующего характера: надбавка за выслугу лет, за квалификацию, за наличие ученой степени, за наличие почетного звания. </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Среднемесячное количество рабочих часов определяется:</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 для педагогических работников, которым установлены нормы часов педагогической работы (нормы часов учебной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6.10. При замещении отсутствующего по болезни или другим причинам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нагрузки путем внесения необходимых изменений в тарификацию.</w:t>
      </w:r>
    </w:p>
    <w:p w:rsidR="00FE57B8" w:rsidRDefault="00FE57B8" w:rsidP="00FE57B8">
      <w:pPr>
        <w:pStyle w:val="ConsPlusNormal"/>
        <w:ind w:firstLine="567"/>
        <w:jc w:val="center"/>
        <w:rPr>
          <w:rFonts w:ascii="Times New Roman" w:hAnsi="Times New Roman" w:cs="Times New Roman"/>
          <w:kern w:val="2"/>
          <w:sz w:val="28"/>
          <w:szCs w:val="24"/>
        </w:rPr>
      </w:pPr>
    </w:p>
    <w:p w:rsidR="00FE57B8" w:rsidRDefault="00FE57B8" w:rsidP="00FE57B8">
      <w:pPr>
        <w:pStyle w:val="ConsPlusNormal"/>
        <w:ind w:firstLine="567"/>
        <w:jc w:val="center"/>
        <w:rPr>
          <w:rFonts w:ascii="Times New Roman" w:hAnsi="Times New Roman" w:cs="Times New Roman"/>
          <w:kern w:val="2"/>
          <w:sz w:val="28"/>
          <w:szCs w:val="24"/>
        </w:rPr>
      </w:pPr>
      <w:r>
        <w:rPr>
          <w:rFonts w:ascii="Times New Roman" w:hAnsi="Times New Roman" w:cs="Times New Roman"/>
          <w:kern w:val="2"/>
          <w:sz w:val="28"/>
          <w:szCs w:val="24"/>
        </w:rPr>
        <w:t>7. Другие вопросы оплаты труда</w:t>
      </w:r>
    </w:p>
    <w:p w:rsidR="00FE57B8" w:rsidRDefault="00FE57B8" w:rsidP="00FE57B8">
      <w:pPr>
        <w:pStyle w:val="ConsPlusNormal"/>
        <w:ind w:firstLine="567"/>
        <w:jc w:val="center"/>
        <w:rPr>
          <w:rFonts w:ascii="Times New Roman" w:hAnsi="Times New Roman" w:cs="Times New Roman"/>
          <w:kern w:val="2"/>
          <w:sz w:val="28"/>
          <w:szCs w:val="24"/>
        </w:rPr>
      </w:pP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7.1. Оплата труда работников МБДОУ детский сад №3 за счет средств местного бюджета осуществляется в порядке, установленном настоящим  Положением.</w:t>
      </w:r>
    </w:p>
    <w:p w:rsidR="00FE57B8" w:rsidRDefault="00FE57B8" w:rsidP="00FE57B8">
      <w:pPr>
        <w:spacing w:after="0" w:line="240" w:lineRule="auto"/>
        <w:ind w:firstLine="709"/>
        <w:jc w:val="both"/>
        <w:rPr>
          <w:rFonts w:ascii="Times New Roman" w:hAnsi="Times New Roman"/>
          <w:sz w:val="28"/>
          <w:szCs w:val="24"/>
        </w:rPr>
      </w:pPr>
      <w:r>
        <w:rPr>
          <w:rFonts w:ascii="Times New Roman" w:hAnsi="Times New Roman"/>
          <w:sz w:val="28"/>
          <w:szCs w:val="24"/>
        </w:rPr>
        <w:t>Оплата труда работников МБДОУ детский сад №3 за счет средств, полученных ДОУ от приносящей доход деятельности, осуществляется в порядке, установленном локальным нормативным актом.</w:t>
      </w:r>
    </w:p>
    <w:p w:rsidR="00FE57B8" w:rsidRDefault="00FE57B8" w:rsidP="00FE57B8">
      <w:pPr>
        <w:widowControl w:val="0"/>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7.2. Доля расходов на оплату труда работников административно-управленческого персонала в фонде оплаты труда учреждения, сформированном за счет всех источников финансового обеспечения не может быть более 40 процентов, за исключением следующих случаев:</w:t>
      </w:r>
    </w:p>
    <w:p w:rsidR="00FE57B8" w:rsidRDefault="00FE57B8" w:rsidP="00FE57B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 приостановлении основной деятельности учреждений, в том числе в связи с капитальным ремонтом, реконструкцией.</w:t>
      </w:r>
    </w:p>
    <w:p w:rsidR="00FE57B8" w:rsidRDefault="00FE57B8" w:rsidP="00FE57B8">
      <w:pPr>
        <w:widowControl w:val="0"/>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Перечень должностей административно - управленческого персонала устанавливается локальным нормативным актом на основании Перечня должностей административно - управленческого персонала, утвержденного приложением № 1 к настоящему Положению. </w:t>
      </w:r>
    </w:p>
    <w:p w:rsidR="00FE57B8" w:rsidRDefault="00FE57B8" w:rsidP="00FE57B8">
      <w:pPr>
        <w:spacing w:after="0" w:line="240" w:lineRule="auto"/>
        <w:ind w:right="-54" w:firstLine="709"/>
        <w:jc w:val="both"/>
        <w:rPr>
          <w:rFonts w:ascii="Times New Roman" w:hAnsi="Times New Roman"/>
          <w:kern w:val="2"/>
          <w:sz w:val="28"/>
          <w:szCs w:val="28"/>
        </w:rPr>
      </w:pPr>
      <w:r>
        <w:rPr>
          <w:rFonts w:ascii="Times New Roman" w:hAnsi="Times New Roman"/>
          <w:sz w:val="24"/>
          <w:szCs w:val="24"/>
        </w:rPr>
        <w:t xml:space="preserve">7.3. </w:t>
      </w:r>
      <w:r>
        <w:rPr>
          <w:rFonts w:ascii="Times New Roman" w:hAnsi="Times New Roman"/>
          <w:sz w:val="28"/>
          <w:szCs w:val="24"/>
        </w:rPr>
        <w:t xml:space="preserve">. </w:t>
      </w:r>
      <w:r>
        <w:rPr>
          <w:rFonts w:ascii="Times New Roman" w:hAnsi="Times New Roman"/>
          <w:kern w:val="2"/>
          <w:sz w:val="28"/>
          <w:szCs w:val="28"/>
        </w:rPr>
        <w:t xml:space="preserve">Работникам учреждений может быть оказана материальная помощь. </w:t>
      </w:r>
    </w:p>
    <w:p w:rsidR="00FE57B8" w:rsidRDefault="00FE57B8" w:rsidP="00FE57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Pr>
          <w:rFonts w:ascii="Times New Roman" w:hAnsi="Times New Roman"/>
          <w:sz w:val="28"/>
          <w:szCs w:val="28"/>
        </w:rPr>
        <w:t>об оказании материальной помощи и ее размерах</w:t>
      </w:r>
      <w:r>
        <w:rPr>
          <w:rFonts w:ascii="Times New Roman" w:hAnsi="Times New Roman" w:cs="Times New Roman"/>
          <w:sz w:val="28"/>
          <w:szCs w:val="28"/>
        </w:rPr>
        <w:t xml:space="preserve"> принимается:</w:t>
      </w:r>
    </w:p>
    <w:p w:rsidR="00FE57B8" w:rsidRDefault="00FE57B8" w:rsidP="00FE57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руководителю учреждения – отделом образования, в соответствии с </w:t>
      </w:r>
      <w:r>
        <w:rPr>
          <w:rFonts w:ascii="Times New Roman" w:hAnsi="Times New Roman" w:cs="Times New Roman"/>
          <w:sz w:val="28"/>
          <w:szCs w:val="28"/>
        </w:rPr>
        <w:lastRenderedPageBreak/>
        <w:t xml:space="preserve">утвержденным им порядком </w:t>
      </w:r>
      <w:r>
        <w:rPr>
          <w:rFonts w:ascii="Times New Roman" w:hAnsi="Times New Roman"/>
          <w:sz w:val="28"/>
          <w:szCs w:val="28"/>
        </w:rPr>
        <w:t>на основании письменного заявления руководителя</w:t>
      </w:r>
      <w:r>
        <w:rPr>
          <w:rFonts w:ascii="Times New Roman" w:hAnsi="Times New Roman" w:cs="Times New Roman"/>
          <w:sz w:val="28"/>
          <w:szCs w:val="28"/>
        </w:rPr>
        <w:t>;</w:t>
      </w:r>
    </w:p>
    <w:p w:rsidR="00FE57B8" w:rsidRDefault="00FE57B8" w:rsidP="00FE57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работникам учреждения - руководителем учреждения в соответствии с коллективным договором или локальным нормативным актом </w:t>
      </w:r>
      <w:r>
        <w:rPr>
          <w:rFonts w:ascii="Times New Roman" w:hAnsi="Times New Roman"/>
          <w:sz w:val="28"/>
          <w:szCs w:val="28"/>
        </w:rPr>
        <w:t>на основании письменного заявления работника</w:t>
      </w:r>
      <w:r>
        <w:rPr>
          <w:rFonts w:ascii="Times New Roman" w:hAnsi="Times New Roman" w:cs="Times New Roman"/>
          <w:sz w:val="28"/>
          <w:szCs w:val="28"/>
        </w:rPr>
        <w:t>.</w:t>
      </w:r>
    </w:p>
    <w:p w:rsidR="00FE57B8" w:rsidRDefault="00FE57B8" w:rsidP="00FE57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FE57B8" w:rsidRDefault="00FE57B8" w:rsidP="00FE57B8">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Материальная помощь не является заработной платой и не учитывается при определении </w:t>
      </w:r>
      <w:r>
        <w:rPr>
          <w:rFonts w:ascii="Times New Roman" w:hAnsi="Times New Roman"/>
          <w:sz w:val="28"/>
          <w:szCs w:val="28"/>
        </w:rPr>
        <w:t xml:space="preserve">соотношения заработной платы руководителя учреждения, его заместителей и среднемесячной заработной платы работников. </w:t>
      </w:r>
    </w:p>
    <w:p w:rsidR="00FE57B8" w:rsidRDefault="00FE57B8" w:rsidP="00FE57B8">
      <w:pPr>
        <w:spacing w:after="0" w:line="240" w:lineRule="auto"/>
        <w:ind w:firstLine="709"/>
        <w:jc w:val="both"/>
        <w:rPr>
          <w:rFonts w:ascii="Times New Roman" w:hAnsi="Times New Roman"/>
          <w:bCs/>
          <w:sz w:val="28"/>
          <w:szCs w:val="28"/>
        </w:rPr>
      </w:pPr>
      <w:r>
        <w:rPr>
          <w:rFonts w:ascii="Times New Roman" w:hAnsi="Times New Roman"/>
          <w:bCs/>
          <w:sz w:val="28"/>
          <w:szCs w:val="28"/>
        </w:rPr>
        <w:t>Источником выплаты материальной помощи работникам являются средства в объеме до одного процента от планового фонда оплаты труда, определяемом учреждением</w:t>
      </w:r>
      <w:r>
        <w:rPr>
          <w:rFonts w:ascii="Times New Roman" w:hAnsi="Times New Roman"/>
          <w:sz w:val="28"/>
          <w:szCs w:val="28"/>
        </w:rPr>
        <w:t xml:space="preserve">. </w:t>
      </w: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PlusTitle"/>
        <w:jc w:val="right"/>
        <w:rPr>
          <w:rFonts w:ascii="Times New Roman" w:hAnsi="Times New Roman" w:cs="Times New Roman"/>
          <w:b w:val="0"/>
          <w:sz w:val="24"/>
          <w:szCs w:val="22"/>
        </w:rPr>
      </w:pPr>
      <w:r>
        <w:rPr>
          <w:rFonts w:ascii="Times New Roman" w:hAnsi="Times New Roman" w:cs="Times New Roman"/>
          <w:b w:val="0"/>
          <w:sz w:val="24"/>
          <w:szCs w:val="22"/>
        </w:rPr>
        <w:lastRenderedPageBreak/>
        <w:t>Приложение № 1</w:t>
      </w:r>
      <w:r>
        <w:rPr>
          <w:rFonts w:ascii="Times New Roman" w:hAnsi="Times New Roman" w:cs="Times New Roman"/>
          <w:sz w:val="32"/>
          <w:szCs w:val="28"/>
        </w:rPr>
        <w:br/>
      </w:r>
      <w:r>
        <w:rPr>
          <w:rFonts w:ascii="Times New Roman" w:hAnsi="Times New Roman" w:cs="Times New Roman"/>
          <w:b w:val="0"/>
          <w:sz w:val="24"/>
          <w:szCs w:val="22"/>
        </w:rPr>
        <w:t>к Положению</w:t>
      </w:r>
      <w:r>
        <w:rPr>
          <w:rFonts w:ascii="Times New Roman" w:hAnsi="Times New Roman" w:cs="Times New Roman"/>
          <w:sz w:val="24"/>
          <w:szCs w:val="22"/>
        </w:rPr>
        <w:t xml:space="preserve"> </w:t>
      </w:r>
      <w:r>
        <w:rPr>
          <w:rFonts w:ascii="Times New Roman" w:hAnsi="Times New Roman" w:cs="Times New Roman"/>
          <w:b w:val="0"/>
          <w:sz w:val="24"/>
          <w:szCs w:val="22"/>
        </w:rPr>
        <w:t xml:space="preserve">об оплате труда работников </w:t>
      </w:r>
    </w:p>
    <w:p w:rsidR="00FE57B8" w:rsidRDefault="00FE57B8" w:rsidP="00FE57B8">
      <w:pPr>
        <w:pStyle w:val="ConsPlusTitle"/>
        <w:jc w:val="right"/>
        <w:rPr>
          <w:rFonts w:ascii="Times New Roman" w:hAnsi="Times New Roman" w:cs="Times New Roman"/>
          <w:b w:val="0"/>
          <w:sz w:val="24"/>
          <w:szCs w:val="22"/>
        </w:rPr>
      </w:pPr>
      <w:r>
        <w:rPr>
          <w:rFonts w:ascii="Times New Roman" w:hAnsi="Times New Roman" w:cs="Times New Roman"/>
          <w:b w:val="0"/>
          <w:sz w:val="24"/>
          <w:szCs w:val="22"/>
        </w:rPr>
        <w:t xml:space="preserve">муниципального бюджетного дошкольного образовательного </w:t>
      </w:r>
    </w:p>
    <w:p w:rsidR="00FE57B8" w:rsidRDefault="00FE57B8" w:rsidP="00FE57B8">
      <w:pPr>
        <w:pStyle w:val="ConsPlusTitle"/>
        <w:jc w:val="right"/>
        <w:rPr>
          <w:rFonts w:ascii="Times New Roman" w:hAnsi="Times New Roman" w:cs="Times New Roman"/>
          <w:b w:val="0"/>
          <w:sz w:val="24"/>
          <w:szCs w:val="22"/>
        </w:rPr>
      </w:pPr>
      <w:r>
        <w:rPr>
          <w:rFonts w:ascii="Times New Roman" w:hAnsi="Times New Roman" w:cs="Times New Roman"/>
          <w:b w:val="0"/>
          <w:sz w:val="24"/>
          <w:szCs w:val="22"/>
        </w:rPr>
        <w:t>учреждения детский сад №3</w:t>
      </w:r>
      <w:r>
        <w:rPr>
          <w:rFonts w:ascii="Times New Roman" w:hAnsi="Times New Roman" w:cs="Times New Roman"/>
          <w:b w:val="0"/>
          <w:bCs/>
          <w:sz w:val="24"/>
          <w:szCs w:val="22"/>
        </w:rPr>
        <w:t xml:space="preserve"> города Каменск-Шахтинский</w:t>
      </w:r>
    </w:p>
    <w:p w:rsidR="00FE57B8" w:rsidRDefault="00FE57B8" w:rsidP="00FE57B8">
      <w:pPr>
        <w:pStyle w:val="ConsPlusTitle"/>
        <w:jc w:val="right"/>
        <w:rPr>
          <w:rFonts w:ascii="Times New Roman" w:hAnsi="Times New Roman" w:cs="Times New Roman"/>
          <w:b w:val="0"/>
          <w:sz w:val="24"/>
          <w:szCs w:val="22"/>
        </w:rPr>
      </w:pPr>
    </w:p>
    <w:p w:rsidR="00FE57B8" w:rsidRDefault="00FE57B8" w:rsidP="00FE57B8">
      <w:pPr>
        <w:pStyle w:val="ConsNormal"/>
        <w:widowControl/>
        <w:ind w:left="6237" w:right="0" w:firstLine="0"/>
        <w:jc w:val="center"/>
        <w:rPr>
          <w:rFonts w:ascii="Times New Roman" w:hAnsi="Times New Roman" w:cs="Times New Roman"/>
          <w:sz w:val="32"/>
          <w:szCs w:val="28"/>
        </w:rPr>
      </w:pPr>
    </w:p>
    <w:p w:rsidR="00FE57B8" w:rsidRDefault="00FE57B8" w:rsidP="00FE57B8">
      <w:pPr>
        <w:pStyle w:val="ConsNormal"/>
        <w:widowControl/>
        <w:ind w:left="6237" w:right="0" w:firstLine="0"/>
        <w:jc w:val="center"/>
        <w:rPr>
          <w:rFonts w:ascii="Times New Roman" w:hAnsi="Times New Roman" w:cs="Times New Roman"/>
          <w:sz w:val="28"/>
          <w:szCs w:val="24"/>
        </w:rPr>
      </w:pPr>
      <w:proofErr w:type="spellStart"/>
      <w:r>
        <w:rPr>
          <w:rFonts w:ascii="Times New Roman" w:hAnsi="Times New Roman" w:cs="Times New Roman"/>
          <w:sz w:val="28"/>
          <w:szCs w:val="24"/>
        </w:rPr>
        <w:t>от__________№</w:t>
      </w:r>
      <w:proofErr w:type="spellEnd"/>
      <w:r>
        <w:rPr>
          <w:rFonts w:ascii="Times New Roman" w:hAnsi="Times New Roman" w:cs="Times New Roman"/>
          <w:sz w:val="28"/>
          <w:szCs w:val="24"/>
        </w:rPr>
        <w:t>_____</w:t>
      </w:r>
    </w:p>
    <w:p w:rsidR="00FE57B8" w:rsidRDefault="00FE57B8" w:rsidP="00FE57B8">
      <w:pPr>
        <w:spacing w:after="0" w:line="240" w:lineRule="auto"/>
        <w:jc w:val="center"/>
        <w:rPr>
          <w:rFonts w:ascii="Times New Roman" w:hAnsi="Times New Roman"/>
          <w:kern w:val="2"/>
          <w:sz w:val="32"/>
          <w:szCs w:val="28"/>
        </w:rPr>
      </w:pPr>
    </w:p>
    <w:p w:rsidR="00FE57B8" w:rsidRDefault="00FE57B8" w:rsidP="00FE57B8">
      <w:pPr>
        <w:autoSpaceDE w:val="0"/>
        <w:autoSpaceDN w:val="0"/>
        <w:adjustRightInd w:val="0"/>
        <w:spacing w:after="0" w:line="240" w:lineRule="auto"/>
        <w:jc w:val="center"/>
        <w:rPr>
          <w:rFonts w:ascii="Times New Roman" w:hAnsi="Times New Roman"/>
          <w:kern w:val="2"/>
          <w:sz w:val="32"/>
          <w:szCs w:val="28"/>
        </w:rPr>
      </w:pPr>
      <w:r>
        <w:rPr>
          <w:rFonts w:ascii="Times New Roman" w:hAnsi="Times New Roman"/>
          <w:kern w:val="2"/>
          <w:sz w:val="32"/>
          <w:szCs w:val="28"/>
        </w:rPr>
        <w:t>Примерный перечень</w:t>
      </w:r>
    </w:p>
    <w:p w:rsidR="00FE57B8" w:rsidRDefault="00FE57B8" w:rsidP="00FE57B8">
      <w:pPr>
        <w:autoSpaceDE w:val="0"/>
        <w:autoSpaceDN w:val="0"/>
        <w:adjustRightInd w:val="0"/>
        <w:spacing w:after="0" w:line="240" w:lineRule="auto"/>
        <w:jc w:val="center"/>
        <w:rPr>
          <w:rFonts w:ascii="Times New Roman" w:hAnsi="Times New Roman"/>
          <w:sz w:val="32"/>
          <w:szCs w:val="28"/>
        </w:rPr>
      </w:pPr>
      <w:r>
        <w:rPr>
          <w:rFonts w:ascii="Times New Roman" w:hAnsi="Times New Roman"/>
          <w:kern w:val="2"/>
          <w:sz w:val="32"/>
          <w:szCs w:val="28"/>
        </w:rPr>
        <w:t xml:space="preserve"> должностей административно-управленческого персонала</w:t>
      </w:r>
    </w:p>
    <w:p w:rsidR="00FE57B8" w:rsidRDefault="00FE57B8" w:rsidP="00FE57B8">
      <w:pPr>
        <w:autoSpaceDE w:val="0"/>
        <w:autoSpaceDN w:val="0"/>
        <w:adjustRightInd w:val="0"/>
        <w:spacing w:after="0" w:line="240" w:lineRule="auto"/>
        <w:ind w:firstLine="709"/>
        <w:jc w:val="center"/>
        <w:rPr>
          <w:rFonts w:ascii="Times New Roman" w:hAnsi="Times New Roman"/>
          <w:kern w:val="2"/>
          <w:sz w:val="32"/>
          <w:szCs w:val="28"/>
        </w:rPr>
      </w:pP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32"/>
          <w:szCs w:val="28"/>
        </w:rPr>
        <w:t>1</w:t>
      </w:r>
      <w:r>
        <w:rPr>
          <w:rFonts w:ascii="Times New Roman" w:hAnsi="Times New Roman"/>
          <w:kern w:val="2"/>
          <w:sz w:val="28"/>
          <w:szCs w:val="28"/>
        </w:rPr>
        <w:t xml:space="preserve">. К административно-управленческому персоналу учреждения относятся: </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руководитель учреждения;</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заведующий хозяйством;</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делопроизводитель;</w:t>
      </w:r>
    </w:p>
    <w:p w:rsidR="00FE57B8" w:rsidRDefault="00FE57B8" w:rsidP="00FE57B8">
      <w:pPr>
        <w:autoSpaceDE w:val="0"/>
        <w:autoSpaceDN w:val="0"/>
        <w:adjustRightInd w:val="0"/>
        <w:spacing w:after="0" w:line="240" w:lineRule="auto"/>
        <w:ind w:firstLine="709"/>
        <w:jc w:val="both"/>
        <w:rPr>
          <w:rFonts w:ascii="Times New Roman" w:hAnsi="Times New Roman"/>
          <w:sz w:val="28"/>
          <w:szCs w:val="28"/>
        </w:rPr>
      </w:pP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Конкретный перечень должностей административно - управленческого персонала работников учреждения устанавливается локальным нормативным актом МБДОУ детский сад №3 в соответствии со штатным расписанием, утверждаемым в установленном порядке. </w:t>
      </w: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p>
    <w:p w:rsidR="00FE57B8" w:rsidRDefault="00FE57B8" w:rsidP="00FE57B8">
      <w:pPr>
        <w:autoSpaceDE w:val="0"/>
        <w:autoSpaceDN w:val="0"/>
        <w:adjustRightInd w:val="0"/>
        <w:spacing w:after="0" w:line="240" w:lineRule="auto"/>
        <w:ind w:firstLine="709"/>
        <w:jc w:val="both"/>
        <w:rPr>
          <w:rFonts w:ascii="Times New Roman" w:hAnsi="Times New Roman"/>
          <w:kern w:val="2"/>
          <w:sz w:val="28"/>
          <w:szCs w:val="28"/>
        </w:rPr>
      </w:pPr>
    </w:p>
    <w:p w:rsidR="00FE57B8" w:rsidRDefault="00FE57B8" w:rsidP="00FE57B8">
      <w:pPr>
        <w:autoSpaceDE w:val="0"/>
        <w:autoSpaceDN w:val="0"/>
        <w:adjustRightInd w:val="0"/>
        <w:spacing w:after="0" w:line="240" w:lineRule="auto"/>
        <w:ind w:left="360"/>
        <w:jc w:val="both"/>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FE57B8" w:rsidRDefault="00FE57B8" w:rsidP="00FE57B8">
      <w:pPr>
        <w:spacing w:after="0" w:line="240" w:lineRule="auto"/>
        <w:ind w:right="5551"/>
        <w:contextualSpacing/>
        <w:rPr>
          <w:rFonts w:ascii="Times New Roman" w:hAnsi="Times New Roman"/>
          <w:sz w:val="32"/>
          <w:szCs w:val="28"/>
        </w:rPr>
      </w:pPr>
    </w:p>
    <w:p w:rsidR="002306D8" w:rsidRDefault="00FE57B8"/>
    <w:sectPr w:rsidR="002306D8" w:rsidSect="00D21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57B8"/>
    <w:rsid w:val="00837F1A"/>
    <w:rsid w:val="00D211EF"/>
    <w:rsid w:val="00E25CA2"/>
    <w:rsid w:val="00FE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7B8"/>
    <w:rPr>
      <w:rFonts w:ascii="Calibri" w:eastAsia="Calibri" w:hAnsi="Calibri" w:cs="Times New Roman"/>
    </w:rPr>
  </w:style>
  <w:style w:type="paragraph" w:styleId="3">
    <w:name w:val="heading 3"/>
    <w:basedOn w:val="a"/>
    <w:next w:val="a"/>
    <w:link w:val="30"/>
    <w:semiHidden/>
    <w:unhideWhenUsed/>
    <w:qFormat/>
    <w:rsid w:val="00FE57B8"/>
    <w:pPr>
      <w:keepNext/>
      <w:widowControl w:val="0"/>
      <w:suppressAutoHyphens/>
      <w:spacing w:after="0" w:line="240" w:lineRule="auto"/>
      <w:outlineLvl w:val="2"/>
    </w:pPr>
    <w:rPr>
      <w:rFonts w:ascii="Arial" w:eastAsia="Lucida Sans Unicode" w:hAnsi="Arial"/>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E57B8"/>
    <w:rPr>
      <w:rFonts w:ascii="Arial" w:eastAsia="Lucida Sans Unicode" w:hAnsi="Arial" w:cs="Times New Roman"/>
      <w:sz w:val="28"/>
      <w:szCs w:val="24"/>
      <w:lang/>
    </w:rPr>
  </w:style>
  <w:style w:type="character" w:styleId="a3">
    <w:name w:val="Hyperlink"/>
    <w:semiHidden/>
    <w:unhideWhenUsed/>
    <w:rsid w:val="00FE57B8"/>
    <w:rPr>
      <w:color w:val="0000FF"/>
      <w:u w:val="single"/>
    </w:rPr>
  </w:style>
  <w:style w:type="character" w:styleId="a4">
    <w:name w:val="FollowedHyperlink"/>
    <w:basedOn w:val="a0"/>
    <w:uiPriority w:val="99"/>
    <w:semiHidden/>
    <w:unhideWhenUsed/>
    <w:rsid w:val="00FE57B8"/>
    <w:rPr>
      <w:color w:val="800080" w:themeColor="followedHyperlink"/>
      <w:u w:val="single"/>
    </w:rPr>
  </w:style>
  <w:style w:type="paragraph" w:styleId="a5">
    <w:name w:val="Normal (Web)"/>
    <w:basedOn w:val="a"/>
    <w:uiPriority w:val="99"/>
    <w:semiHidden/>
    <w:unhideWhenUsed/>
    <w:rsid w:val="00FE57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7"/>
    <w:uiPriority w:val="99"/>
    <w:semiHidden/>
    <w:locked/>
    <w:rsid w:val="00FE57B8"/>
    <w:rPr>
      <w:rFonts w:ascii="Arial" w:hAnsi="Arial" w:cs="Arial"/>
    </w:rPr>
  </w:style>
  <w:style w:type="paragraph" w:styleId="a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semiHidden/>
    <w:unhideWhenUsed/>
    <w:rsid w:val="00FE57B8"/>
    <w:pPr>
      <w:widowControl w:val="0"/>
      <w:autoSpaceDE w:val="0"/>
      <w:autoSpaceDN w:val="0"/>
      <w:adjustRightInd w:val="0"/>
      <w:spacing w:after="0" w:line="240" w:lineRule="auto"/>
    </w:pPr>
    <w:rPr>
      <w:rFonts w:ascii="Arial" w:eastAsiaTheme="minorHAnsi" w:hAnsi="Arial" w:cs="Arial"/>
    </w:rPr>
  </w:style>
  <w:style w:type="character" w:customStyle="1" w:styleId="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7"/>
    <w:uiPriority w:val="99"/>
    <w:semiHidden/>
    <w:rsid w:val="00FE57B8"/>
    <w:rPr>
      <w:rFonts w:ascii="Calibri" w:eastAsia="Calibri" w:hAnsi="Calibri" w:cs="Times New Roman"/>
      <w:sz w:val="20"/>
      <w:szCs w:val="20"/>
    </w:rPr>
  </w:style>
  <w:style w:type="paragraph" w:styleId="a8">
    <w:name w:val="header"/>
    <w:basedOn w:val="a"/>
    <w:link w:val="a9"/>
    <w:uiPriority w:val="99"/>
    <w:semiHidden/>
    <w:unhideWhenUsed/>
    <w:rsid w:val="00FE57B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57B8"/>
    <w:rPr>
      <w:rFonts w:ascii="Calibri" w:eastAsia="Calibri" w:hAnsi="Calibri" w:cs="Times New Roman"/>
    </w:rPr>
  </w:style>
  <w:style w:type="paragraph" w:styleId="aa">
    <w:name w:val="footer"/>
    <w:basedOn w:val="a"/>
    <w:link w:val="ab"/>
    <w:uiPriority w:val="99"/>
    <w:semiHidden/>
    <w:unhideWhenUsed/>
    <w:rsid w:val="00FE57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E57B8"/>
    <w:rPr>
      <w:rFonts w:ascii="Calibri" w:eastAsia="Calibri" w:hAnsi="Calibri" w:cs="Times New Roman"/>
    </w:rPr>
  </w:style>
  <w:style w:type="paragraph" w:styleId="ac">
    <w:name w:val="Body Text"/>
    <w:basedOn w:val="a"/>
    <w:link w:val="ad"/>
    <w:uiPriority w:val="99"/>
    <w:semiHidden/>
    <w:unhideWhenUsed/>
    <w:rsid w:val="00FE57B8"/>
    <w:pPr>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0"/>
    <w:link w:val="ac"/>
    <w:uiPriority w:val="99"/>
    <w:semiHidden/>
    <w:rsid w:val="00FE57B8"/>
    <w:rPr>
      <w:rFonts w:ascii="Times New Roman" w:eastAsia="Times New Roman" w:hAnsi="Times New Roman" w:cs="Times New Roman"/>
      <w:sz w:val="28"/>
      <w:szCs w:val="24"/>
      <w:lang w:eastAsia="ru-RU"/>
    </w:rPr>
  </w:style>
  <w:style w:type="paragraph" w:styleId="ae">
    <w:name w:val="Body Text Indent"/>
    <w:basedOn w:val="a"/>
    <w:link w:val="af"/>
    <w:uiPriority w:val="99"/>
    <w:semiHidden/>
    <w:unhideWhenUsed/>
    <w:rsid w:val="00FE57B8"/>
    <w:pPr>
      <w:spacing w:after="120"/>
      <w:ind w:left="283"/>
    </w:pPr>
  </w:style>
  <w:style w:type="character" w:customStyle="1" w:styleId="af">
    <w:name w:val="Основной текст с отступом Знак"/>
    <w:basedOn w:val="a0"/>
    <w:link w:val="ae"/>
    <w:uiPriority w:val="99"/>
    <w:semiHidden/>
    <w:rsid w:val="00FE57B8"/>
    <w:rPr>
      <w:rFonts w:ascii="Calibri" w:eastAsia="Calibri" w:hAnsi="Calibri" w:cs="Times New Roman"/>
    </w:rPr>
  </w:style>
  <w:style w:type="paragraph" w:styleId="af0">
    <w:name w:val="Plain Text"/>
    <w:basedOn w:val="a"/>
    <w:link w:val="af1"/>
    <w:uiPriority w:val="99"/>
    <w:unhideWhenUsed/>
    <w:rsid w:val="00FE57B8"/>
    <w:pPr>
      <w:spacing w:after="0" w:line="240" w:lineRule="auto"/>
    </w:pPr>
    <w:rPr>
      <w:rFonts w:ascii="Consolas" w:hAnsi="Consolas"/>
      <w:sz w:val="21"/>
      <w:szCs w:val="21"/>
    </w:rPr>
  </w:style>
  <w:style w:type="character" w:customStyle="1" w:styleId="af1">
    <w:name w:val="Текст Знак"/>
    <w:basedOn w:val="a0"/>
    <w:link w:val="af0"/>
    <w:uiPriority w:val="99"/>
    <w:rsid w:val="00FE57B8"/>
    <w:rPr>
      <w:rFonts w:ascii="Consolas" w:eastAsia="Calibri" w:hAnsi="Consolas" w:cs="Times New Roman"/>
      <w:sz w:val="21"/>
      <w:szCs w:val="21"/>
    </w:rPr>
  </w:style>
  <w:style w:type="paragraph" w:styleId="af2">
    <w:name w:val="Balloon Text"/>
    <w:basedOn w:val="a"/>
    <w:link w:val="af3"/>
    <w:uiPriority w:val="99"/>
    <w:semiHidden/>
    <w:unhideWhenUsed/>
    <w:rsid w:val="00FE57B8"/>
    <w:pPr>
      <w:spacing w:after="0" w:line="240" w:lineRule="auto"/>
    </w:pPr>
    <w:rPr>
      <w:rFonts w:ascii="Tahoma" w:hAnsi="Tahoma"/>
      <w:sz w:val="16"/>
      <w:szCs w:val="16"/>
      <w:lang/>
    </w:rPr>
  </w:style>
  <w:style w:type="character" w:customStyle="1" w:styleId="af3">
    <w:name w:val="Текст выноски Знак"/>
    <w:basedOn w:val="a0"/>
    <w:link w:val="af2"/>
    <w:uiPriority w:val="99"/>
    <w:semiHidden/>
    <w:rsid w:val="00FE57B8"/>
    <w:rPr>
      <w:rFonts w:ascii="Tahoma" w:eastAsia="Calibri" w:hAnsi="Tahoma" w:cs="Times New Roman"/>
      <w:sz w:val="16"/>
      <w:szCs w:val="16"/>
      <w:lang/>
    </w:rPr>
  </w:style>
  <w:style w:type="character" w:customStyle="1" w:styleId="af4">
    <w:name w:val="Без интервала Знак"/>
    <w:link w:val="af5"/>
    <w:uiPriority w:val="99"/>
    <w:locked/>
    <w:rsid w:val="00FE57B8"/>
    <w:rPr>
      <w:rFonts w:ascii="Times New Roman" w:eastAsia="Arial" w:hAnsi="Times New Roman" w:cs="Times New Roman"/>
      <w:sz w:val="28"/>
      <w:szCs w:val="28"/>
      <w:lang w:eastAsia="ar-SA"/>
    </w:rPr>
  </w:style>
  <w:style w:type="paragraph" w:styleId="af5">
    <w:name w:val="No Spacing"/>
    <w:link w:val="af4"/>
    <w:uiPriority w:val="99"/>
    <w:qFormat/>
    <w:rsid w:val="00FE57B8"/>
    <w:pPr>
      <w:suppressAutoHyphens/>
      <w:spacing w:after="0"/>
      <w:ind w:firstLine="567"/>
      <w:jc w:val="both"/>
    </w:pPr>
    <w:rPr>
      <w:rFonts w:ascii="Times New Roman" w:eastAsia="Arial" w:hAnsi="Times New Roman" w:cs="Times New Roman"/>
      <w:sz w:val="28"/>
      <w:szCs w:val="28"/>
      <w:lang w:eastAsia="ar-SA"/>
    </w:rPr>
  </w:style>
  <w:style w:type="paragraph" w:styleId="af6">
    <w:name w:val="List Paragraph"/>
    <w:basedOn w:val="a"/>
    <w:uiPriority w:val="34"/>
    <w:qFormat/>
    <w:rsid w:val="00FE57B8"/>
    <w:pPr>
      <w:ind w:left="720"/>
      <w:contextualSpacing/>
    </w:pPr>
  </w:style>
  <w:style w:type="paragraph" w:customStyle="1" w:styleId="ConsPlusTitle">
    <w:name w:val="ConsPlusTitle"/>
    <w:uiPriority w:val="99"/>
    <w:rsid w:val="00FE57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FE57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E57B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FE57B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JurTerm">
    <w:name w:val="ConsPlusJurTerm"/>
    <w:uiPriority w:val="99"/>
    <w:rsid w:val="00FE57B8"/>
    <w:pPr>
      <w:autoSpaceDE w:val="0"/>
      <w:autoSpaceDN w:val="0"/>
      <w:adjustRightInd w:val="0"/>
      <w:spacing w:after="0" w:line="240" w:lineRule="auto"/>
    </w:pPr>
    <w:rPr>
      <w:rFonts w:ascii="Tahoma" w:eastAsia="Calibri" w:hAnsi="Tahoma" w:cs="Tahoma"/>
      <w:sz w:val="26"/>
      <w:szCs w:val="26"/>
    </w:rPr>
  </w:style>
  <w:style w:type="paragraph" w:customStyle="1" w:styleId="af7">
    <w:name w:val="Содержимое таблицы"/>
    <w:basedOn w:val="a"/>
    <w:uiPriority w:val="99"/>
    <w:rsid w:val="00FE57B8"/>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ConsNormal">
    <w:name w:val="ConsNormal"/>
    <w:uiPriority w:val="99"/>
    <w:rsid w:val="00FE57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0">
    <w:name w:val="Текст1"/>
    <w:basedOn w:val="a"/>
    <w:uiPriority w:val="99"/>
    <w:rsid w:val="00FE57B8"/>
    <w:pPr>
      <w:suppressAutoHyphens/>
      <w:spacing w:after="0" w:line="240" w:lineRule="auto"/>
    </w:pPr>
    <w:rPr>
      <w:rFonts w:ascii="Courier New" w:eastAsia="Times New Roman" w:hAnsi="Courier New" w:cs="Courier New"/>
      <w:kern w:val="2"/>
      <w:sz w:val="24"/>
      <w:szCs w:val="20"/>
      <w:lang w:eastAsia="ar-SA"/>
    </w:rPr>
  </w:style>
  <w:style w:type="paragraph" w:customStyle="1" w:styleId="Postan">
    <w:name w:val="Postan"/>
    <w:basedOn w:val="a"/>
    <w:uiPriority w:val="99"/>
    <w:rsid w:val="00FE57B8"/>
    <w:pPr>
      <w:spacing w:after="0" w:line="240" w:lineRule="auto"/>
      <w:jc w:val="center"/>
    </w:pPr>
    <w:rPr>
      <w:rFonts w:ascii="Times New Roman" w:eastAsia="Times New Roman" w:hAnsi="Times New Roman"/>
      <w:sz w:val="28"/>
      <w:szCs w:val="20"/>
      <w:lang w:eastAsia="ru-RU"/>
    </w:rPr>
  </w:style>
  <w:style w:type="paragraph" w:customStyle="1" w:styleId="Default">
    <w:name w:val="Default"/>
    <w:uiPriority w:val="99"/>
    <w:rsid w:val="00FE57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
    <w:uiPriority w:val="99"/>
    <w:rsid w:val="00FE5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uiPriority w:val="99"/>
    <w:rsid w:val="00FE57B8"/>
    <w:pPr>
      <w:widowControl w:val="0"/>
      <w:snapToGrid w:val="0"/>
      <w:spacing w:after="0" w:line="480" w:lineRule="auto"/>
      <w:ind w:firstLine="700"/>
      <w:jc w:val="both"/>
    </w:pPr>
    <w:rPr>
      <w:rFonts w:ascii="Times New Roman" w:eastAsia="Times New Roman" w:hAnsi="Times New Roman" w:cs="Times New Roman"/>
      <w:sz w:val="24"/>
      <w:szCs w:val="20"/>
      <w:lang w:eastAsia="ru-RU"/>
    </w:rPr>
  </w:style>
  <w:style w:type="paragraph" w:customStyle="1" w:styleId="ConsNonformat">
    <w:name w:val="ConsNonformat"/>
    <w:uiPriority w:val="99"/>
    <w:rsid w:val="00FE57B8"/>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pboth">
    <w:name w:val="pboth"/>
    <w:basedOn w:val="a"/>
    <w:uiPriority w:val="99"/>
    <w:rsid w:val="00FE57B8"/>
    <w:pPr>
      <w:spacing w:before="100" w:beforeAutospacing="1" w:after="100" w:afterAutospacing="1" w:line="240" w:lineRule="auto"/>
    </w:pPr>
    <w:rPr>
      <w:rFonts w:ascii="Times New Roman" w:eastAsia="Times New Roman" w:hAnsi="Times New Roman"/>
      <w:sz w:val="24"/>
      <w:szCs w:val="24"/>
      <w:lang w:eastAsia="ru-RU"/>
    </w:rPr>
  </w:style>
  <w:style w:type="table" w:styleId="af8">
    <w:name w:val="Table Grid"/>
    <w:basedOn w:val="a1"/>
    <w:uiPriority w:val="59"/>
    <w:rsid w:val="00FE57B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1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41EB6F2FD730813B185DC18C544AD0344D023ADA6f9d8G" TargetMode="External"/><Relationship Id="rId13" Type="http://schemas.openxmlformats.org/officeDocument/2006/relationships/hyperlink" Target="consultantplus://offline/ref=C5CC5AA42455F432D6D8728CBDBD041F3810F51D3B7BF19B61A14D65CAB1DAB166631C7DC2045BAAZFMFN" TargetMode="External"/><Relationship Id="rId18" Type="http://schemas.openxmlformats.org/officeDocument/2006/relationships/hyperlink" Target="consultantplus://offline/ref=D2A1277CECE3019F1FA18AB65FAC8B58231CCCAF98F0821EC40BECEF7Dg6A4P" TargetMode="External"/><Relationship Id="rId3" Type="http://schemas.openxmlformats.org/officeDocument/2006/relationships/settings" Target="settings.xml"/><Relationship Id="rId7" Type="http://schemas.openxmlformats.org/officeDocument/2006/relationships/hyperlink" Target="consultantplus://offline/ref=1F51138924C4E160D2D9FEFFDBC6466744751DB9F1F9730813B185DC18fCd5G" TargetMode="External"/><Relationship Id="rId12" Type="http://schemas.openxmlformats.org/officeDocument/2006/relationships/hyperlink" Target="consultantplus://offline/ref=1F51138924C4E160D2D9FEFFDBC6466744741EB6F2FD730813B185DC18C544AD0344D025AEfAdDG" TargetMode="External"/><Relationship Id="rId17" Type="http://schemas.openxmlformats.org/officeDocument/2006/relationships/hyperlink" Target="file:///G:\&#1086;&#1087;&#1083;&#1072;&#1090;&#1072;%20&#1090;&#1088;&#1091;&#1076;&#1072;%202021&#1075;,%202022\&#1086;&#1087;&#1083;&#1072;&#1090;&#1072;%20&#1090;&#1088;&#1091;&#1076;&#1072;%20&#1089;%2001.01.2022&#1075;\&#1087;&#1086;&#1083;&#1086;&#1078;&#1077;&#1085;&#1080;&#1077;%20&#1086;&#1087;&#1083;&#1072;&#1090;&#1072;%20&#1090;&#1088;&#1091;&#1076;&#1072;.doc" TargetMode="External"/><Relationship Id="rId2" Type="http://schemas.openxmlformats.org/officeDocument/2006/relationships/styles" Target="styles.xml"/><Relationship Id="rId16" Type="http://schemas.openxmlformats.org/officeDocument/2006/relationships/hyperlink" Target="file:///G:\&#1086;&#1087;&#1083;&#1072;&#1090;&#1072;%20&#1090;&#1088;&#1091;&#1076;&#1072;%202021&#1075;,%202022\&#1086;&#1087;&#1083;&#1072;&#1090;&#1072;%20&#1090;&#1088;&#1091;&#1076;&#1072;%20&#1089;%2001.01.2022&#1075;\&#1087;&#1086;&#1083;&#1086;&#1078;&#1077;&#1085;&#1080;&#1077;%20&#1086;&#1087;&#1083;&#1072;&#1090;&#1072;%20&#1090;&#1088;&#1091;&#1076;&#107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F51138924C4E160D2D9FEFFDBC6466744741EB6F2FD730813B185DC18C544AD0344D023AFAD9F69fEd3G" TargetMode="External"/><Relationship Id="rId11" Type="http://schemas.openxmlformats.org/officeDocument/2006/relationships/hyperlink" Target="consultantplus://offline/ref=1F51138924C4E160D2D9FEFFDBC6466744741EB6F2FD730813B185DC18C544AD0344D025AFfAd6G" TargetMode="External"/><Relationship Id="rId5" Type="http://schemas.openxmlformats.org/officeDocument/2006/relationships/hyperlink" Target="file:///G:\&#1086;&#1087;&#1083;&#1072;&#1090;&#1072;%20&#1090;&#1088;&#1091;&#1076;&#1072;%202021&#1075;,%202022\&#1086;&#1087;&#1083;&#1072;&#1090;&#1072;%20&#1090;&#1088;&#1091;&#1076;&#1072;%20&#1089;%2001.01.2022&#1075;\&#1087;&#1086;&#1083;&#1086;&#1078;&#1077;&#1085;&#1080;&#1077;%20&#1086;&#1087;&#1083;&#1072;&#1090;&#1072;%20&#1090;&#1088;&#1091;&#1076;&#1072;.doc" TargetMode="External"/><Relationship Id="rId15" Type="http://schemas.openxmlformats.org/officeDocument/2006/relationships/hyperlink" Target="file:///G:\&#1086;&#1087;&#1083;&#1072;&#1090;&#1072;%20&#1090;&#1088;&#1091;&#1076;&#1072;%202021&#1075;,%202022\&#1086;&#1087;&#1083;&#1072;&#1090;&#1072;%20&#1090;&#1088;&#1091;&#1076;&#1072;%20&#1089;%2001.01.2022&#1075;\&#1087;&#1086;&#1083;&#1086;&#1078;&#1077;&#1085;&#1080;&#1077;%20&#1086;&#1087;&#1083;&#1072;&#1090;&#1072;%20&#1090;&#1088;&#1091;&#1076;&#1072;.doc" TargetMode="External"/><Relationship Id="rId10" Type="http://schemas.openxmlformats.org/officeDocument/2006/relationships/hyperlink" Target="consultantplus://offline/ref=C5E4D46D073A7D36A4BAFD7AF1575F0EB3FC65B07F837CF427A244A0008D9D1F597C9CD371V7G4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E4D46D073A7D36A4BAFD7AF1575F0EB3FD66BF7C877CF427A244A0008D9D1F597C9CDA79777FFAVDG2J" TargetMode="External"/><Relationship Id="rId14" Type="http://schemas.openxmlformats.org/officeDocument/2006/relationships/hyperlink" Target="consultantplus://offline/ref=D59B01AA1E55E293A80ADF47356D78081BCBBBB1B9BFA9CAB7309434E63CCDAD1E4B120A0EAB3402mF1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8249</Words>
  <Characters>47023</Characters>
  <Application>Microsoft Office Word</Application>
  <DocSecurity>0</DocSecurity>
  <Lines>391</Lines>
  <Paragraphs>110</Paragraphs>
  <ScaleCrop>false</ScaleCrop>
  <Company>Krokoz™</Company>
  <LinksUpToDate>false</LinksUpToDate>
  <CharactersWithSpaces>55162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2022-06-07T09:58:00Z</dcterms:created>
  <dcterms:modified xsi:type="dcterms:W3CDTF">2022-06-07T10:00:00Z</dcterms:modified>
</cp:coreProperties>
</file>